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B7480" w14:textId="77777777" w:rsidR="00DF75EC" w:rsidRPr="00B11AEE" w:rsidRDefault="004A6A77">
      <w:pPr>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Curriculum Vitae (C.V.)</w:t>
      </w:r>
    </w:p>
    <w:p w14:paraId="29112A65" w14:textId="77777777" w:rsidR="00DF75EC" w:rsidRPr="00B11AEE" w:rsidRDefault="004A6A77">
      <w:pPr>
        <w:numPr>
          <w:ilvl w:val="0"/>
          <w:numId w:val="1"/>
        </w:numPr>
        <w:ind w:hanging="7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Personal data:</w:t>
      </w:r>
    </w:p>
    <w:tbl>
      <w:tblPr>
        <w:tblStyle w:val="a"/>
        <w:tblW w:w="1036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7849"/>
      </w:tblGrid>
      <w:tr w:rsidR="00DF75EC" w:rsidRPr="00B11AEE" w14:paraId="581BEC07" w14:textId="77777777">
        <w:trPr>
          <w:trHeight w:val="365"/>
        </w:trPr>
        <w:tc>
          <w:tcPr>
            <w:tcW w:w="2515" w:type="dxa"/>
            <w:tcBorders>
              <w:top w:val="single" w:sz="4" w:space="0" w:color="000000"/>
              <w:left w:val="single" w:sz="4" w:space="0" w:color="000000"/>
              <w:bottom w:val="single" w:sz="4" w:space="0" w:color="000000"/>
              <w:right w:val="single" w:sz="4" w:space="0" w:color="000000"/>
            </w:tcBorders>
          </w:tcPr>
          <w:p w14:paraId="12941AA5"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Name (Arabic)</w:t>
            </w:r>
          </w:p>
        </w:tc>
        <w:tc>
          <w:tcPr>
            <w:tcW w:w="7849" w:type="dxa"/>
            <w:tcBorders>
              <w:top w:val="single" w:sz="4" w:space="0" w:color="000000"/>
              <w:left w:val="single" w:sz="4" w:space="0" w:color="000000"/>
              <w:bottom w:val="single" w:sz="4" w:space="0" w:color="000000"/>
              <w:right w:val="single" w:sz="4" w:space="0" w:color="000000"/>
            </w:tcBorders>
          </w:tcPr>
          <w:p w14:paraId="56CED706" w14:textId="22880A8B" w:rsidR="00DF75EC" w:rsidRPr="00B11AEE" w:rsidRDefault="00076DB8">
            <w:pPr>
              <w:bidi/>
              <w:spacing w:after="0" w:line="240" w:lineRule="auto"/>
              <w:jc w:val="center"/>
              <w:rPr>
                <w:rFonts w:asciiTheme="majorBidi" w:eastAsia="Times New Roman" w:hAnsiTheme="majorBidi" w:cstheme="majorBidi"/>
                <w:sz w:val="28"/>
                <w:szCs w:val="28"/>
              </w:rPr>
            </w:pPr>
            <w:r w:rsidRPr="00B11AEE">
              <w:rPr>
                <w:rFonts w:asciiTheme="majorBidi" w:hAnsiTheme="majorBidi" w:cstheme="majorBidi"/>
                <w:sz w:val="28"/>
                <w:szCs w:val="28"/>
                <w:rtl/>
                <w:lang w:bidi="ar-EG"/>
              </w:rPr>
              <w:t>رانية زكريا عامر سليمان</w:t>
            </w:r>
          </w:p>
        </w:tc>
      </w:tr>
      <w:tr w:rsidR="00DF75EC" w:rsidRPr="00B11AEE" w14:paraId="7F9E88B9" w14:textId="77777777">
        <w:trPr>
          <w:trHeight w:val="558"/>
        </w:trPr>
        <w:tc>
          <w:tcPr>
            <w:tcW w:w="2515" w:type="dxa"/>
            <w:tcBorders>
              <w:top w:val="single" w:sz="4" w:space="0" w:color="000000"/>
              <w:left w:val="single" w:sz="4" w:space="0" w:color="000000"/>
              <w:bottom w:val="single" w:sz="4" w:space="0" w:color="000000"/>
              <w:right w:val="single" w:sz="4" w:space="0" w:color="000000"/>
            </w:tcBorders>
          </w:tcPr>
          <w:p w14:paraId="423AA322"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Name (English)</w:t>
            </w:r>
          </w:p>
        </w:tc>
        <w:tc>
          <w:tcPr>
            <w:tcW w:w="7849" w:type="dxa"/>
            <w:tcBorders>
              <w:top w:val="single" w:sz="4" w:space="0" w:color="000000"/>
              <w:left w:val="single" w:sz="4" w:space="0" w:color="000000"/>
              <w:bottom w:val="single" w:sz="4" w:space="0" w:color="000000"/>
              <w:right w:val="single" w:sz="4" w:space="0" w:color="000000"/>
            </w:tcBorders>
          </w:tcPr>
          <w:p w14:paraId="5E9119FB" w14:textId="46503C5E" w:rsidR="00DF75EC" w:rsidRPr="00B11AEE" w:rsidRDefault="00076DB8">
            <w:pPr>
              <w:spacing w:after="0" w:line="240" w:lineRule="auto"/>
              <w:jc w:val="center"/>
              <w:rPr>
                <w:rFonts w:asciiTheme="majorBidi" w:eastAsia="Times New Roman" w:hAnsiTheme="majorBidi" w:cstheme="majorBidi"/>
                <w:sz w:val="28"/>
                <w:szCs w:val="28"/>
              </w:rPr>
            </w:pPr>
            <w:r w:rsidRPr="00B11AEE">
              <w:rPr>
                <w:rFonts w:asciiTheme="majorBidi" w:hAnsiTheme="majorBidi" w:cstheme="majorBidi"/>
                <w:sz w:val="28"/>
                <w:szCs w:val="28"/>
              </w:rPr>
              <w:t>Ranih Zakaria Amer</w:t>
            </w:r>
          </w:p>
        </w:tc>
      </w:tr>
      <w:tr w:rsidR="00DF75EC" w:rsidRPr="00B11AEE" w14:paraId="51849E9C" w14:textId="77777777">
        <w:trPr>
          <w:trHeight w:val="540"/>
        </w:trPr>
        <w:tc>
          <w:tcPr>
            <w:tcW w:w="2515" w:type="dxa"/>
            <w:tcBorders>
              <w:top w:val="single" w:sz="4" w:space="0" w:color="000000"/>
              <w:left w:val="single" w:sz="4" w:space="0" w:color="000000"/>
              <w:bottom w:val="single" w:sz="4" w:space="0" w:color="000000"/>
              <w:right w:val="single" w:sz="4" w:space="0" w:color="000000"/>
            </w:tcBorders>
          </w:tcPr>
          <w:p w14:paraId="7FF0198A"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Department</w:t>
            </w:r>
          </w:p>
        </w:tc>
        <w:tc>
          <w:tcPr>
            <w:tcW w:w="7849" w:type="dxa"/>
            <w:tcBorders>
              <w:top w:val="single" w:sz="4" w:space="0" w:color="000000"/>
              <w:left w:val="single" w:sz="4" w:space="0" w:color="000000"/>
              <w:bottom w:val="single" w:sz="4" w:space="0" w:color="000000"/>
              <w:right w:val="single" w:sz="4" w:space="0" w:color="000000"/>
            </w:tcBorders>
          </w:tcPr>
          <w:p w14:paraId="3910B88C" w14:textId="5DDE991B" w:rsidR="00DF75EC" w:rsidRPr="00B11AEE" w:rsidRDefault="00076DB8">
            <w:pPr>
              <w:spacing w:after="0" w:line="240" w:lineRule="auto"/>
              <w:jc w:val="center"/>
              <w:rPr>
                <w:rFonts w:asciiTheme="majorBidi" w:eastAsia="Times New Roman" w:hAnsiTheme="majorBidi" w:cstheme="majorBidi"/>
                <w:sz w:val="28"/>
                <w:szCs w:val="28"/>
              </w:rPr>
            </w:pPr>
            <w:r w:rsidRPr="00B11AEE">
              <w:rPr>
                <w:rFonts w:asciiTheme="majorBidi" w:hAnsiTheme="majorBidi" w:cstheme="majorBidi"/>
                <w:sz w:val="28"/>
                <w:szCs w:val="28"/>
              </w:rPr>
              <w:t>Pathology</w:t>
            </w:r>
          </w:p>
        </w:tc>
      </w:tr>
      <w:tr w:rsidR="00DF75EC" w:rsidRPr="00B11AEE" w14:paraId="642E8CF9" w14:textId="77777777">
        <w:trPr>
          <w:trHeight w:val="365"/>
        </w:trPr>
        <w:tc>
          <w:tcPr>
            <w:tcW w:w="2515" w:type="dxa"/>
            <w:tcBorders>
              <w:top w:val="single" w:sz="4" w:space="0" w:color="000000"/>
              <w:left w:val="single" w:sz="4" w:space="0" w:color="000000"/>
              <w:bottom w:val="single" w:sz="4" w:space="0" w:color="000000"/>
              <w:right w:val="single" w:sz="4" w:space="0" w:color="000000"/>
            </w:tcBorders>
          </w:tcPr>
          <w:p w14:paraId="67C5B903"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College</w:t>
            </w:r>
          </w:p>
        </w:tc>
        <w:tc>
          <w:tcPr>
            <w:tcW w:w="7849" w:type="dxa"/>
            <w:tcBorders>
              <w:top w:val="single" w:sz="4" w:space="0" w:color="000000"/>
              <w:left w:val="single" w:sz="4" w:space="0" w:color="000000"/>
              <w:bottom w:val="single" w:sz="4" w:space="0" w:color="000000"/>
              <w:right w:val="single" w:sz="4" w:space="0" w:color="000000"/>
            </w:tcBorders>
          </w:tcPr>
          <w:p w14:paraId="275788F9" w14:textId="76E569CA" w:rsidR="00DF75EC" w:rsidRPr="00B11AEE" w:rsidRDefault="00076DB8">
            <w:pPr>
              <w:spacing w:after="0" w:line="240" w:lineRule="auto"/>
              <w:jc w:val="center"/>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Benha University</w:t>
            </w:r>
          </w:p>
        </w:tc>
      </w:tr>
      <w:tr w:rsidR="00DF75EC" w:rsidRPr="00B11AEE" w14:paraId="67DB38B0" w14:textId="77777777">
        <w:trPr>
          <w:trHeight w:val="365"/>
        </w:trPr>
        <w:tc>
          <w:tcPr>
            <w:tcW w:w="2515" w:type="dxa"/>
            <w:tcBorders>
              <w:top w:val="single" w:sz="4" w:space="0" w:color="000000"/>
              <w:left w:val="single" w:sz="4" w:space="0" w:color="000000"/>
              <w:bottom w:val="single" w:sz="4" w:space="0" w:color="000000"/>
              <w:right w:val="single" w:sz="4" w:space="0" w:color="000000"/>
            </w:tcBorders>
          </w:tcPr>
          <w:p w14:paraId="68E32876"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Academic degree</w:t>
            </w:r>
          </w:p>
        </w:tc>
        <w:tc>
          <w:tcPr>
            <w:tcW w:w="7849" w:type="dxa"/>
            <w:tcBorders>
              <w:top w:val="single" w:sz="4" w:space="0" w:color="000000"/>
              <w:left w:val="single" w:sz="4" w:space="0" w:color="000000"/>
              <w:bottom w:val="single" w:sz="4" w:space="0" w:color="000000"/>
              <w:right w:val="single" w:sz="4" w:space="0" w:color="000000"/>
            </w:tcBorders>
          </w:tcPr>
          <w:p w14:paraId="6D94284E" w14:textId="6CE511BB" w:rsidR="00DF75EC" w:rsidRPr="00B11AEE" w:rsidRDefault="00076DB8">
            <w:pPr>
              <w:tabs>
                <w:tab w:val="left" w:pos="3675"/>
              </w:tabs>
              <w:spacing w:after="0" w:line="240" w:lineRule="auto"/>
              <w:ind w:firstLine="720"/>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MD</w:t>
            </w:r>
            <w:r w:rsidR="004E22BF" w:rsidRPr="00B11AEE">
              <w:rPr>
                <w:rFonts w:asciiTheme="majorBidi" w:eastAsia="Times New Roman" w:hAnsiTheme="majorBidi" w:cstheme="majorBidi"/>
                <w:sz w:val="28"/>
                <w:szCs w:val="28"/>
              </w:rPr>
              <w:t>-</w:t>
            </w:r>
            <w:r w:rsidR="004E22BF" w:rsidRPr="00B11AEE">
              <w:rPr>
                <w:rFonts w:asciiTheme="majorBidi" w:hAnsiTheme="majorBidi" w:cstheme="majorBidi"/>
                <w:b/>
                <w:bCs/>
                <w:sz w:val="28"/>
                <w:szCs w:val="28"/>
              </w:rPr>
              <w:t xml:space="preserve"> Professor of Pathology</w:t>
            </w:r>
          </w:p>
        </w:tc>
      </w:tr>
      <w:tr w:rsidR="00DF75EC" w:rsidRPr="00B11AEE" w14:paraId="283E3098" w14:textId="77777777">
        <w:trPr>
          <w:trHeight w:val="329"/>
        </w:trPr>
        <w:tc>
          <w:tcPr>
            <w:tcW w:w="2515" w:type="dxa"/>
            <w:tcBorders>
              <w:top w:val="single" w:sz="4" w:space="0" w:color="000000"/>
              <w:left w:val="single" w:sz="4" w:space="0" w:color="000000"/>
              <w:bottom w:val="single" w:sz="4" w:space="0" w:color="000000"/>
              <w:right w:val="single" w:sz="4" w:space="0" w:color="000000"/>
            </w:tcBorders>
          </w:tcPr>
          <w:p w14:paraId="601A979F"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Office Address</w:t>
            </w:r>
          </w:p>
        </w:tc>
        <w:tc>
          <w:tcPr>
            <w:tcW w:w="7849" w:type="dxa"/>
            <w:tcBorders>
              <w:top w:val="single" w:sz="4" w:space="0" w:color="000000"/>
              <w:left w:val="single" w:sz="4" w:space="0" w:color="000000"/>
              <w:bottom w:val="single" w:sz="4" w:space="0" w:color="000000"/>
              <w:right w:val="single" w:sz="4" w:space="0" w:color="000000"/>
            </w:tcBorders>
          </w:tcPr>
          <w:p w14:paraId="773786E0" w14:textId="131EC2FA" w:rsidR="00DF75EC" w:rsidRPr="00B11AEE" w:rsidRDefault="00076DB8" w:rsidP="004E22BF">
            <w:pPr>
              <w:pBdr>
                <w:top w:val="nil"/>
                <w:left w:val="nil"/>
                <w:bottom w:val="nil"/>
                <w:right w:val="nil"/>
                <w:between w:val="nil"/>
              </w:pBdr>
              <w:spacing w:after="0" w:line="240" w:lineRule="auto"/>
              <w:rPr>
                <w:rFonts w:asciiTheme="majorBidi" w:eastAsia="Times New Roman" w:hAnsiTheme="majorBidi" w:cstheme="majorBidi"/>
                <w:color w:val="000000"/>
                <w:sz w:val="28"/>
                <w:szCs w:val="28"/>
              </w:rPr>
            </w:pPr>
            <w:r w:rsidRPr="00B11AEE">
              <w:rPr>
                <w:rFonts w:asciiTheme="majorBidi" w:hAnsiTheme="majorBidi" w:cstheme="majorBidi"/>
                <w:sz w:val="28"/>
                <w:szCs w:val="28"/>
              </w:rPr>
              <w:t>Benha Faculty of Medicine</w:t>
            </w:r>
            <w:r w:rsidR="004E22BF" w:rsidRPr="00B11AEE">
              <w:rPr>
                <w:rFonts w:asciiTheme="majorBidi" w:hAnsiTheme="majorBidi" w:cstheme="majorBidi"/>
                <w:sz w:val="28"/>
                <w:szCs w:val="28"/>
              </w:rPr>
              <w:t xml:space="preserve"> - Pathology Department</w:t>
            </w:r>
          </w:p>
        </w:tc>
      </w:tr>
      <w:tr w:rsidR="00DF75EC" w:rsidRPr="00B11AEE" w14:paraId="72B3DAFA" w14:textId="77777777">
        <w:trPr>
          <w:trHeight w:val="450"/>
        </w:trPr>
        <w:tc>
          <w:tcPr>
            <w:tcW w:w="2515" w:type="dxa"/>
            <w:tcBorders>
              <w:top w:val="single" w:sz="4" w:space="0" w:color="000000"/>
              <w:left w:val="single" w:sz="4" w:space="0" w:color="000000"/>
              <w:bottom w:val="single" w:sz="4" w:space="0" w:color="000000"/>
              <w:right w:val="single" w:sz="4" w:space="0" w:color="000000"/>
            </w:tcBorders>
          </w:tcPr>
          <w:p w14:paraId="74DAFC60"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Mobile 1</w:t>
            </w:r>
          </w:p>
        </w:tc>
        <w:tc>
          <w:tcPr>
            <w:tcW w:w="7849" w:type="dxa"/>
            <w:tcBorders>
              <w:top w:val="single" w:sz="4" w:space="0" w:color="000000"/>
              <w:left w:val="single" w:sz="4" w:space="0" w:color="000000"/>
              <w:bottom w:val="single" w:sz="4" w:space="0" w:color="000000"/>
              <w:right w:val="single" w:sz="4" w:space="0" w:color="000000"/>
            </w:tcBorders>
          </w:tcPr>
          <w:p w14:paraId="1010E1D1" w14:textId="6487B25D" w:rsidR="00DF75EC" w:rsidRPr="00B11AEE" w:rsidRDefault="00543057">
            <w:pPr>
              <w:pBdr>
                <w:top w:val="nil"/>
                <w:left w:val="nil"/>
                <w:bottom w:val="nil"/>
                <w:right w:val="nil"/>
                <w:between w:val="nil"/>
              </w:pBdr>
              <w:spacing w:after="0" w:line="240" w:lineRule="auto"/>
              <w:rPr>
                <w:rFonts w:asciiTheme="majorBidi" w:eastAsia="Times New Roman" w:hAnsiTheme="majorBidi" w:cstheme="majorBidi"/>
                <w:color w:val="000000"/>
                <w:sz w:val="28"/>
                <w:szCs w:val="28"/>
              </w:rPr>
            </w:pPr>
            <w:r w:rsidRPr="00B11AEE">
              <w:rPr>
                <w:rFonts w:asciiTheme="majorBidi" w:eastAsia="Times New Roman" w:hAnsiTheme="majorBidi" w:cstheme="majorBidi"/>
                <w:color w:val="000000"/>
                <w:sz w:val="28"/>
                <w:szCs w:val="28"/>
              </w:rPr>
              <w:t>01001107463</w:t>
            </w:r>
          </w:p>
        </w:tc>
      </w:tr>
      <w:tr w:rsidR="00DF75EC" w:rsidRPr="00B11AEE" w14:paraId="4C4201EF" w14:textId="77777777">
        <w:trPr>
          <w:trHeight w:val="329"/>
        </w:trPr>
        <w:tc>
          <w:tcPr>
            <w:tcW w:w="2515" w:type="dxa"/>
            <w:tcBorders>
              <w:top w:val="single" w:sz="4" w:space="0" w:color="000000"/>
              <w:left w:val="single" w:sz="4" w:space="0" w:color="000000"/>
              <w:bottom w:val="single" w:sz="4" w:space="0" w:color="000000"/>
              <w:right w:val="single" w:sz="4" w:space="0" w:color="000000"/>
            </w:tcBorders>
          </w:tcPr>
          <w:p w14:paraId="78E490AB"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Home phone</w:t>
            </w:r>
          </w:p>
        </w:tc>
        <w:tc>
          <w:tcPr>
            <w:tcW w:w="7849" w:type="dxa"/>
            <w:tcBorders>
              <w:top w:val="single" w:sz="4" w:space="0" w:color="000000"/>
              <w:left w:val="single" w:sz="4" w:space="0" w:color="000000"/>
              <w:bottom w:val="single" w:sz="4" w:space="0" w:color="000000"/>
              <w:right w:val="single" w:sz="4" w:space="0" w:color="000000"/>
            </w:tcBorders>
          </w:tcPr>
          <w:p w14:paraId="738EE708" w14:textId="77777777" w:rsidR="00DF75EC" w:rsidRPr="00B11AEE" w:rsidRDefault="00DF75EC">
            <w:pPr>
              <w:spacing w:after="0" w:line="240" w:lineRule="auto"/>
              <w:jc w:val="center"/>
              <w:rPr>
                <w:rFonts w:asciiTheme="majorBidi" w:eastAsia="Times New Roman" w:hAnsiTheme="majorBidi" w:cstheme="majorBidi"/>
                <w:sz w:val="28"/>
                <w:szCs w:val="28"/>
              </w:rPr>
            </w:pPr>
          </w:p>
        </w:tc>
      </w:tr>
      <w:tr w:rsidR="00DF75EC" w:rsidRPr="00B11AEE" w14:paraId="32424FCC" w14:textId="77777777">
        <w:trPr>
          <w:trHeight w:val="329"/>
        </w:trPr>
        <w:tc>
          <w:tcPr>
            <w:tcW w:w="2515" w:type="dxa"/>
            <w:tcBorders>
              <w:top w:val="single" w:sz="4" w:space="0" w:color="000000"/>
              <w:left w:val="single" w:sz="4" w:space="0" w:color="000000"/>
              <w:bottom w:val="single" w:sz="4" w:space="0" w:color="000000"/>
              <w:right w:val="single" w:sz="4" w:space="0" w:color="000000"/>
            </w:tcBorders>
          </w:tcPr>
          <w:p w14:paraId="1B511A8C"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Work phone</w:t>
            </w:r>
          </w:p>
        </w:tc>
        <w:tc>
          <w:tcPr>
            <w:tcW w:w="7849" w:type="dxa"/>
            <w:tcBorders>
              <w:top w:val="single" w:sz="4" w:space="0" w:color="000000"/>
              <w:left w:val="single" w:sz="4" w:space="0" w:color="000000"/>
              <w:bottom w:val="single" w:sz="4" w:space="0" w:color="000000"/>
              <w:right w:val="single" w:sz="4" w:space="0" w:color="000000"/>
            </w:tcBorders>
          </w:tcPr>
          <w:p w14:paraId="117435D8" w14:textId="77777777" w:rsidR="00DF75EC" w:rsidRPr="00B11AEE" w:rsidRDefault="00DF75EC">
            <w:pPr>
              <w:spacing w:after="0" w:line="240" w:lineRule="auto"/>
              <w:jc w:val="center"/>
              <w:rPr>
                <w:rFonts w:asciiTheme="majorBidi" w:eastAsia="Times New Roman" w:hAnsiTheme="majorBidi" w:cstheme="majorBidi"/>
                <w:sz w:val="28"/>
                <w:szCs w:val="28"/>
              </w:rPr>
            </w:pPr>
          </w:p>
        </w:tc>
      </w:tr>
      <w:tr w:rsidR="00DF75EC" w:rsidRPr="00B11AEE" w14:paraId="4D36C1CF" w14:textId="77777777">
        <w:trPr>
          <w:trHeight w:val="329"/>
        </w:trPr>
        <w:tc>
          <w:tcPr>
            <w:tcW w:w="2515" w:type="dxa"/>
            <w:tcBorders>
              <w:top w:val="single" w:sz="4" w:space="0" w:color="000000"/>
              <w:left w:val="single" w:sz="4" w:space="0" w:color="000000"/>
              <w:bottom w:val="single" w:sz="4" w:space="0" w:color="000000"/>
              <w:right w:val="single" w:sz="4" w:space="0" w:color="000000"/>
            </w:tcBorders>
          </w:tcPr>
          <w:p w14:paraId="34FC2505"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Fax</w:t>
            </w:r>
          </w:p>
        </w:tc>
        <w:tc>
          <w:tcPr>
            <w:tcW w:w="7849" w:type="dxa"/>
            <w:tcBorders>
              <w:top w:val="single" w:sz="4" w:space="0" w:color="000000"/>
              <w:left w:val="single" w:sz="4" w:space="0" w:color="000000"/>
              <w:bottom w:val="single" w:sz="4" w:space="0" w:color="000000"/>
              <w:right w:val="single" w:sz="4" w:space="0" w:color="000000"/>
            </w:tcBorders>
          </w:tcPr>
          <w:p w14:paraId="4824F779" w14:textId="77777777" w:rsidR="00DF75EC" w:rsidRPr="00B11AEE" w:rsidRDefault="00DF75EC">
            <w:pPr>
              <w:spacing w:after="0" w:line="240" w:lineRule="auto"/>
              <w:jc w:val="center"/>
              <w:rPr>
                <w:rFonts w:asciiTheme="majorBidi" w:eastAsia="Times New Roman" w:hAnsiTheme="majorBidi" w:cstheme="majorBidi"/>
                <w:sz w:val="28"/>
                <w:szCs w:val="28"/>
              </w:rPr>
            </w:pPr>
          </w:p>
        </w:tc>
      </w:tr>
      <w:tr w:rsidR="00DF75EC" w:rsidRPr="00B11AEE" w14:paraId="36043B64" w14:textId="77777777">
        <w:trPr>
          <w:trHeight w:val="329"/>
        </w:trPr>
        <w:tc>
          <w:tcPr>
            <w:tcW w:w="2515" w:type="dxa"/>
            <w:tcBorders>
              <w:top w:val="single" w:sz="4" w:space="0" w:color="000000"/>
              <w:left w:val="single" w:sz="4" w:space="0" w:color="000000"/>
              <w:bottom w:val="single" w:sz="4" w:space="0" w:color="000000"/>
              <w:right w:val="single" w:sz="4" w:space="0" w:color="000000"/>
            </w:tcBorders>
          </w:tcPr>
          <w:p w14:paraId="48B60EC5"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Email (university)</w:t>
            </w:r>
          </w:p>
        </w:tc>
        <w:tc>
          <w:tcPr>
            <w:tcW w:w="7849" w:type="dxa"/>
            <w:tcBorders>
              <w:top w:val="single" w:sz="4" w:space="0" w:color="000000"/>
              <w:left w:val="single" w:sz="4" w:space="0" w:color="000000"/>
              <w:bottom w:val="single" w:sz="4" w:space="0" w:color="000000"/>
              <w:right w:val="single" w:sz="4" w:space="0" w:color="000000"/>
            </w:tcBorders>
          </w:tcPr>
          <w:p w14:paraId="0B617CFA" w14:textId="4B06B91E" w:rsidR="00DF75EC" w:rsidRPr="00B11AEE" w:rsidRDefault="00543057">
            <w:pPr>
              <w:pBdr>
                <w:top w:val="nil"/>
                <w:left w:val="nil"/>
                <w:bottom w:val="nil"/>
                <w:right w:val="nil"/>
                <w:between w:val="nil"/>
              </w:pBdr>
              <w:spacing w:after="0" w:line="240" w:lineRule="auto"/>
              <w:rPr>
                <w:rFonts w:asciiTheme="majorBidi" w:eastAsia="Times New Roman" w:hAnsiTheme="majorBidi" w:cstheme="majorBidi"/>
                <w:color w:val="000000"/>
                <w:sz w:val="28"/>
                <w:szCs w:val="28"/>
              </w:rPr>
            </w:pPr>
            <w:hyperlink r:id="rId7" w:history="1">
              <w:r w:rsidRPr="00B11AEE">
                <w:rPr>
                  <w:rStyle w:val="Hyperlink"/>
                  <w:rFonts w:asciiTheme="majorBidi" w:hAnsiTheme="majorBidi" w:cstheme="majorBidi"/>
                  <w:sz w:val="28"/>
                  <w:szCs w:val="28"/>
                </w:rPr>
                <w:t>r</w:t>
              </w:r>
              <w:r w:rsidRPr="00B11AEE">
                <w:rPr>
                  <w:rStyle w:val="Hyperlink"/>
                  <w:rFonts w:asciiTheme="majorBidi" w:eastAsia="Times New Roman" w:hAnsiTheme="majorBidi" w:cstheme="majorBidi"/>
                  <w:sz w:val="28"/>
                  <w:szCs w:val="28"/>
                </w:rPr>
                <w:t>anih.zakaria@fmed.bu.edu.eg</w:t>
              </w:r>
            </w:hyperlink>
          </w:p>
        </w:tc>
      </w:tr>
      <w:tr w:rsidR="00DF75EC" w:rsidRPr="00B11AEE" w14:paraId="5F96F8DF" w14:textId="77777777">
        <w:trPr>
          <w:trHeight w:val="329"/>
        </w:trPr>
        <w:tc>
          <w:tcPr>
            <w:tcW w:w="2515" w:type="dxa"/>
            <w:tcBorders>
              <w:top w:val="single" w:sz="4" w:space="0" w:color="000000"/>
              <w:left w:val="single" w:sz="4" w:space="0" w:color="000000"/>
              <w:bottom w:val="single" w:sz="4" w:space="0" w:color="000000"/>
              <w:right w:val="single" w:sz="4" w:space="0" w:color="000000"/>
            </w:tcBorders>
          </w:tcPr>
          <w:p w14:paraId="5B674A7C"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Email (alternative)</w:t>
            </w:r>
          </w:p>
        </w:tc>
        <w:tc>
          <w:tcPr>
            <w:tcW w:w="7849" w:type="dxa"/>
            <w:tcBorders>
              <w:top w:val="single" w:sz="4" w:space="0" w:color="000000"/>
              <w:left w:val="single" w:sz="4" w:space="0" w:color="000000"/>
              <w:bottom w:val="single" w:sz="4" w:space="0" w:color="000000"/>
              <w:right w:val="single" w:sz="4" w:space="0" w:color="000000"/>
            </w:tcBorders>
          </w:tcPr>
          <w:p w14:paraId="24A16B1D" w14:textId="1B25A4BB" w:rsidR="00DF75EC" w:rsidRPr="00B11AEE" w:rsidRDefault="00543057">
            <w:pPr>
              <w:spacing w:after="0" w:line="240" w:lineRule="auto"/>
              <w:jc w:val="center"/>
              <w:rPr>
                <w:rFonts w:asciiTheme="majorBidi" w:eastAsia="Times New Roman" w:hAnsiTheme="majorBidi" w:cstheme="majorBidi"/>
                <w:sz w:val="28"/>
                <w:szCs w:val="28"/>
              </w:rPr>
            </w:pPr>
            <w:hyperlink r:id="rId8" w:history="1">
              <w:r w:rsidRPr="00B11AEE">
                <w:rPr>
                  <w:rStyle w:val="Hyperlink"/>
                  <w:rFonts w:asciiTheme="majorBidi" w:eastAsia="Times New Roman" w:hAnsiTheme="majorBidi" w:cstheme="majorBidi"/>
                  <w:sz w:val="28"/>
                  <w:szCs w:val="28"/>
                </w:rPr>
                <w:t>ranihzakaria@gmail.com</w:t>
              </w:r>
            </w:hyperlink>
          </w:p>
        </w:tc>
      </w:tr>
      <w:tr w:rsidR="00DF75EC" w:rsidRPr="00B11AEE" w14:paraId="5559202B" w14:textId="77777777">
        <w:trPr>
          <w:trHeight w:val="350"/>
        </w:trPr>
        <w:tc>
          <w:tcPr>
            <w:tcW w:w="2515" w:type="dxa"/>
            <w:tcBorders>
              <w:top w:val="single" w:sz="4" w:space="0" w:color="000000"/>
              <w:left w:val="single" w:sz="4" w:space="0" w:color="000000"/>
              <w:bottom w:val="single" w:sz="4" w:space="0" w:color="000000"/>
              <w:right w:val="single" w:sz="4" w:space="0" w:color="000000"/>
            </w:tcBorders>
          </w:tcPr>
          <w:p w14:paraId="3DD66BD6"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Web site (if any)</w:t>
            </w:r>
          </w:p>
        </w:tc>
        <w:tc>
          <w:tcPr>
            <w:tcW w:w="7849" w:type="dxa"/>
            <w:tcBorders>
              <w:top w:val="single" w:sz="4" w:space="0" w:color="000000"/>
              <w:left w:val="single" w:sz="4" w:space="0" w:color="000000"/>
              <w:bottom w:val="single" w:sz="4" w:space="0" w:color="000000"/>
              <w:right w:val="single" w:sz="4" w:space="0" w:color="000000"/>
            </w:tcBorders>
          </w:tcPr>
          <w:p w14:paraId="65F3CF00" w14:textId="77777777" w:rsidR="00DF75EC" w:rsidRPr="00B11AEE" w:rsidRDefault="00DF75EC">
            <w:pPr>
              <w:spacing w:after="0" w:line="240" w:lineRule="auto"/>
              <w:jc w:val="center"/>
              <w:rPr>
                <w:rFonts w:asciiTheme="majorBidi" w:eastAsia="Times New Roman" w:hAnsiTheme="majorBidi" w:cstheme="majorBidi"/>
                <w:sz w:val="28"/>
                <w:szCs w:val="28"/>
              </w:rPr>
            </w:pPr>
          </w:p>
        </w:tc>
      </w:tr>
      <w:tr w:rsidR="00DF75EC" w:rsidRPr="00B11AEE" w14:paraId="0F10481E" w14:textId="77777777">
        <w:trPr>
          <w:trHeight w:val="350"/>
        </w:trPr>
        <w:tc>
          <w:tcPr>
            <w:tcW w:w="2515" w:type="dxa"/>
            <w:tcBorders>
              <w:top w:val="single" w:sz="4" w:space="0" w:color="000000"/>
              <w:left w:val="single" w:sz="4" w:space="0" w:color="000000"/>
              <w:bottom w:val="single" w:sz="4" w:space="0" w:color="000000"/>
              <w:right w:val="single" w:sz="4" w:space="0" w:color="000000"/>
            </w:tcBorders>
          </w:tcPr>
          <w:p w14:paraId="57340469" w14:textId="77777777" w:rsidR="00DF75EC" w:rsidRPr="00B11AEE" w:rsidRDefault="004A6A7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Recent Photo </w:t>
            </w:r>
            <w:r w:rsidRPr="00B11AEE">
              <w:rPr>
                <w:rFonts w:asciiTheme="majorBidi" w:eastAsia="Times New Roman" w:hAnsiTheme="majorBidi" w:cstheme="majorBidi"/>
                <w:sz w:val="28"/>
                <w:szCs w:val="28"/>
              </w:rPr>
              <w:t>(passport format)</w:t>
            </w:r>
            <w:r w:rsidRPr="00B11AEE">
              <w:rPr>
                <w:rFonts w:asciiTheme="majorBidi" w:eastAsia="Times New Roman" w:hAnsiTheme="majorBidi" w:cstheme="majorBidi"/>
                <w:b/>
                <w:bCs/>
                <w:sz w:val="28"/>
                <w:szCs w:val="28"/>
              </w:rPr>
              <w:t xml:space="preserve">  </w:t>
            </w:r>
          </w:p>
        </w:tc>
        <w:tc>
          <w:tcPr>
            <w:tcW w:w="7849" w:type="dxa"/>
            <w:tcBorders>
              <w:top w:val="single" w:sz="4" w:space="0" w:color="000000"/>
              <w:left w:val="single" w:sz="4" w:space="0" w:color="000000"/>
              <w:bottom w:val="single" w:sz="4" w:space="0" w:color="000000"/>
              <w:right w:val="single" w:sz="4" w:space="0" w:color="000000"/>
            </w:tcBorders>
          </w:tcPr>
          <w:p w14:paraId="019A147A" w14:textId="6A0632EA" w:rsidR="00DF75EC" w:rsidRPr="00B11AEE" w:rsidRDefault="00543057" w:rsidP="00B11AEE">
            <w:pPr>
              <w:tabs>
                <w:tab w:val="center" w:pos="3798"/>
              </w:tabs>
              <w:spacing w:after="0" w:line="240" w:lineRule="auto"/>
              <w:jc w:val="center"/>
              <w:rPr>
                <w:rFonts w:asciiTheme="majorBidi" w:hAnsiTheme="majorBidi" w:cstheme="majorBidi"/>
                <w:sz w:val="28"/>
                <w:szCs w:val="28"/>
              </w:rPr>
            </w:pPr>
            <w:r w:rsidRPr="00B11AEE">
              <w:rPr>
                <w:rFonts w:asciiTheme="majorBidi" w:hAnsiTheme="majorBidi" w:cstheme="majorBidi"/>
                <w:noProof/>
                <w:sz w:val="28"/>
                <w:szCs w:val="28"/>
              </w:rPr>
              <w:drawing>
                <wp:inline distT="0" distB="0" distL="0" distR="0" wp14:anchorId="1DDB3D9E" wp14:editId="7D6302C6">
                  <wp:extent cx="1683637" cy="2571908"/>
                  <wp:effectExtent l="0" t="0" r="0" b="0"/>
                  <wp:docPr id="50342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084" cy="2655081"/>
                          </a:xfrm>
                          <a:prstGeom prst="rect">
                            <a:avLst/>
                          </a:prstGeom>
                          <a:noFill/>
                          <a:ln>
                            <a:noFill/>
                          </a:ln>
                        </pic:spPr>
                      </pic:pic>
                    </a:graphicData>
                  </a:graphic>
                </wp:inline>
              </w:drawing>
            </w:r>
          </w:p>
        </w:tc>
      </w:tr>
    </w:tbl>
    <w:p w14:paraId="7EAB586C" w14:textId="77777777" w:rsidR="00DF75EC" w:rsidRPr="00B11AEE" w:rsidRDefault="004A6A77">
      <w:pPr>
        <w:numPr>
          <w:ilvl w:val="0"/>
          <w:numId w:val="1"/>
        </w:numPr>
        <w:spacing w:before="120" w:after="0"/>
        <w:ind w:left="363" w:hanging="7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Education:</w:t>
      </w:r>
    </w:p>
    <w:p w14:paraId="0E6C356A" w14:textId="77777777" w:rsidR="00DF75EC" w:rsidRPr="00B11AEE" w:rsidRDefault="004A6A77">
      <w:pPr>
        <w:spacing w:after="1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2.A. Degree obtained;</w:t>
      </w:r>
    </w:p>
    <w:tbl>
      <w:tblPr>
        <w:tblStyle w:val="a0"/>
        <w:tblW w:w="98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5"/>
        <w:gridCol w:w="3960"/>
        <w:gridCol w:w="1570"/>
      </w:tblGrid>
      <w:tr w:rsidR="00DF75EC" w:rsidRPr="00B11AEE" w14:paraId="26519FA2" w14:textId="77777777">
        <w:trPr>
          <w:trHeight w:val="622"/>
          <w:jc w:val="center"/>
        </w:trPr>
        <w:tc>
          <w:tcPr>
            <w:tcW w:w="4335" w:type="dxa"/>
            <w:tcBorders>
              <w:top w:val="single" w:sz="4" w:space="0" w:color="000000"/>
              <w:left w:val="single" w:sz="4" w:space="0" w:color="000000"/>
              <w:bottom w:val="single" w:sz="4" w:space="0" w:color="000000"/>
              <w:right w:val="single" w:sz="4" w:space="0" w:color="000000"/>
            </w:tcBorders>
          </w:tcPr>
          <w:p w14:paraId="6849DD47"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Institution</w:t>
            </w:r>
          </w:p>
        </w:tc>
        <w:tc>
          <w:tcPr>
            <w:tcW w:w="3960" w:type="dxa"/>
            <w:tcBorders>
              <w:top w:val="single" w:sz="4" w:space="0" w:color="000000"/>
              <w:left w:val="single" w:sz="4" w:space="0" w:color="000000"/>
              <w:bottom w:val="single" w:sz="4" w:space="0" w:color="000000"/>
              <w:right w:val="single" w:sz="4" w:space="0" w:color="000000"/>
            </w:tcBorders>
          </w:tcPr>
          <w:p w14:paraId="74BAC85A"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Degree obtained</w:t>
            </w:r>
          </w:p>
        </w:tc>
        <w:tc>
          <w:tcPr>
            <w:tcW w:w="1570" w:type="dxa"/>
            <w:tcBorders>
              <w:top w:val="single" w:sz="4" w:space="0" w:color="000000"/>
              <w:left w:val="single" w:sz="4" w:space="0" w:color="000000"/>
              <w:bottom w:val="single" w:sz="4" w:space="0" w:color="000000"/>
              <w:right w:val="single" w:sz="4" w:space="0" w:color="000000"/>
            </w:tcBorders>
          </w:tcPr>
          <w:p w14:paraId="3CA5238D"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Year</w:t>
            </w:r>
          </w:p>
        </w:tc>
      </w:tr>
      <w:tr w:rsidR="00543057" w:rsidRPr="00B11AEE" w14:paraId="331C2923" w14:textId="77777777">
        <w:trPr>
          <w:trHeight w:val="675"/>
          <w:jc w:val="center"/>
        </w:trPr>
        <w:tc>
          <w:tcPr>
            <w:tcW w:w="4335" w:type="dxa"/>
            <w:tcBorders>
              <w:top w:val="single" w:sz="4" w:space="0" w:color="000000"/>
              <w:left w:val="single" w:sz="4" w:space="0" w:color="000000"/>
              <w:bottom w:val="single" w:sz="4" w:space="0" w:color="000000"/>
              <w:right w:val="single" w:sz="4" w:space="0" w:color="000000"/>
            </w:tcBorders>
          </w:tcPr>
          <w:p w14:paraId="2465C14D" w14:textId="61EA731C" w:rsidR="00543057" w:rsidRPr="00B11AEE" w:rsidRDefault="00543057" w:rsidP="00543057">
            <w:pPr>
              <w:spacing w:after="0"/>
              <w:rPr>
                <w:rFonts w:asciiTheme="majorBidi" w:eastAsia="Times New Roman" w:hAnsiTheme="majorBidi" w:cstheme="majorBidi"/>
                <w:sz w:val="28"/>
                <w:szCs w:val="28"/>
              </w:rPr>
            </w:pPr>
            <w:r w:rsidRPr="00B11AEE">
              <w:rPr>
                <w:rFonts w:asciiTheme="majorBidi" w:hAnsiTheme="majorBidi" w:cstheme="majorBidi"/>
                <w:sz w:val="28"/>
                <w:szCs w:val="28"/>
              </w:rPr>
              <w:t>Faculty of Medicine- Benha University</w:t>
            </w:r>
          </w:p>
        </w:tc>
        <w:tc>
          <w:tcPr>
            <w:tcW w:w="3960" w:type="dxa"/>
            <w:tcBorders>
              <w:top w:val="single" w:sz="4" w:space="0" w:color="000000"/>
              <w:left w:val="single" w:sz="4" w:space="0" w:color="000000"/>
              <w:bottom w:val="single" w:sz="4" w:space="0" w:color="000000"/>
              <w:right w:val="single" w:sz="4" w:space="0" w:color="000000"/>
            </w:tcBorders>
          </w:tcPr>
          <w:p w14:paraId="6EB56A55" w14:textId="7A4ED16F" w:rsidR="00543057" w:rsidRPr="00B11AEE" w:rsidRDefault="00543057" w:rsidP="00543057">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MD of Pathology</w:t>
            </w:r>
          </w:p>
        </w:tc>
        <w:tc>
          <w:tcPr>
            <w:tcW w:w="1570" w:type="dxa"/>
            <w:tcBorders>
              <w:top w:val="single" w:sz="4" w:space="0" w:color="000000"/>
              <w:left w:val="single" w:sz="4" w:space="0" w:color="000000"/>
              <w:bottom w:val="single" w:sz="4" w:space="0" w:color="000000"/>
              <w:right w:val="single" w:sz="4" w:space="0" w:color="000000"/>
            </w:tcBorders>
          </w:tcPr>
          <w:p w14:paraId="40BD2408" w14:textId="3CC58E7A" w:rsidR="00543057" w:rsidRPr="00B11AEE" w:rsidRDefault="00543057" w:rsidP="00543057">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2008</w:t>
            </w:r>
          </w:p>
        </w:tc>
      </w:tr>
      <w:tr w:rsidR="00543057" w:rsidRPr="00B11AEE" w14:paraId="71361CF5" w14:textId="77777777">
        <w:trPr>
          <w:trHeight w:val="622"/>
          <w:jc w:val="center"/>
        </w:trPr>
        <w:tc>
          <w:tcPr>
            <w:tcW w:w="4335" w:type="dxa"/>
            <w:tcBorders>
              <w:top w:val="single" w:sz="4" w:space="0" w:color="000000"/>
              <w:left w:val="single" w:sz="4" w:space="0" w:color="000000"/>
              <w:bottom w:val="single" w:sz="4" w:space="0" w:color="000000"/>
              <w:right w:val="single" w:sz="4" w:space="0" w:color="000000"/>
            </w:tcBorders>
          </w:tcPr>
          <w:p w14:paraId="5A630293" w14:textId="01F7C19B" w:rsidR="00543057" w:rsidRPr="00B11AEE" w:rsidRDefault="00543057" w:rsidP="00543057">
            <w:pPr>
              <w:spacing w:after="0"/>
              <w:rPr>
                <w:rFonts w:asciiTheme="majorBidi" w:eastAsia="Times New Roman" w:hAnsiTheme="majorBidi" w:cstheme="majorBidi"/>
                <w:sz w:val="28"/>
                <w:szCs w:val="28"/>
              </w:rPr>
            </w:pPr>
            <w:r w:rsidRPr="00B11AEE">
              <w:rPr>
                <w:rFonts w:asciiTheme="majorBidi" w:hAnsiTheme="majorBidi" w:cstheme="majorBidi"/>
                <w:sz w:val="28"/>
                <w:szCs w:val="28"/>
              </w:rPr>
              <w:t>Faculty of Medicine- Benha University</w:t>
            </w:r>
          </w:p>
        </w:tc>
        <w:tc>
          <w:tcPr>
            <w:tcW w:w="3960" w:type="dxa"/>
            <w:tcBorders>
              <w:top w:val="single" w:sz="4" w:space="0" w:color="000000"/>
              <w:left w:val="single" w:sz="4" w:space="0" w:color="000000"/>
              <w:bottom w:val="single" w:sz="4" w:space="0" w:color="000000"/>
              <w:right w:val="single" w:sz="4" w:space="0" w:color="000000"/>
            </w:tcBorders>
          </w:tcPr>
          <w:p w14:paraId="23669998" w14:textId="18CAFE46" w:rsidR="00543057" w:rsidRPr="00B11AEE" w:rsidRDefault="00543057" w:rsidP="00543057">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Master of Pathology</w:t>
            </w:r>
          </w:p>
        </w:tc>
        <w:tc>
          <w:tcPr>
            <w:tcW w:w="1570" w:type="dxa"/>
            <w:tcBorders>
              <w:top w:val="single" w:sz="4" w:space="0" w:color="000000"/>
              <w:left w:val="single" w:sz="4" w:space="0" w:color="000000"/>
              <w:bottom w:val="single" w:sz="4" w:space="0" w:color="000000"/>
              <w:right w:val="single" w:sz="4" w:space="0" w:color="000000"/>
            </w:tcBorders>
          </w:tcPr>
          <w:p w14:paraId="321F2E0B" w14:textId="3E89884B" w:rsidR="00543057" w:rsidRPr="00B11AEE" w:rsidRDefault="00543057" w:rsidP="00543057">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2004</w:t>
            </w:r>
          </w:p>
        </w:tc>
      </w:tr>
      <w:tr w:rsidR="00543057" w:rsidRPr="00B11AEE" w14:paraId="56F4E1AF" w14:textId="77777777">
        <w:trPr>
          <w:trHeight w:val="891"/>
          <w:jc w:val="center"/>
        </w:trPr>
        <w:tc>
          <w:tcPr>
            <w:tcW w:w="4335" w:type="dxa"/>
            <w:tcBorders>
              <w:top w:val="single" w:sz="4" w:space="0" w:color="000000"/>
              <w:left w:val="single" w:sz="4" w:space="0" w:color="000000"/>
              <w:bottom w:val="single" w:sz="4" w:space="0" w:color="000000"/>
              <w:right w:val="single" w:sz="4" w:space="0" w:color="000000"/>
            </w:tcBorders>
          </w:tcPr>
          <w:p w14:paraId="4401CF5A" w14:textId="3D3E6CF4" w:rsidR="00543057" w:rsidRPr="00B11AEE" w:rsidRDefault="00543057" w:rsidP="00543057">
            <w:pPr>
              <w:spacing w:after="0"/>
              <w:rPr>
                <w:rFonts w:asciiTheme="majorBidi" w:eastAsia="Times New Roman" w:hAnsiTheme="majorBidi" w:cstheme="majorBidi"/>
                <w:sz w:val="28"/>
                <w:szCs w:val="28"/>
              </w:rPr>
            </w:pPr>
            <w:r w:rsidRPr="00B11AEE">
              <w:rPr>
                <w:rFonts w:asciiTheme="majorBidi" w:hAnsiTheme="majorBidi" w:cstheme="majorBidi"/>
                <w:sz w:val="28"/>
                <w:szCs w:val="28"/>
              </w:rPr>
              <w:t>Faculty of Medicine- Benha University</w:t>
            </w:r>
          </w:p>
        </w:tc>
        <w:tc>
          <w:tcPr>
            <w:tcW w:w="3960" w:type="dxa"/>
            <w:tcBorders>
              <w:top w:val="single" w:sz="4" w:space="0" w:color="000000"/>
              <w:left w:val="single" w:sz="4" w:space="0" w:color="000000"/>
              <w:bottom w:val="single" w:sz="4" w:space="0" w:color="000000"/>
              <w:right w:val="single" w:sz="4" w:space="0" w:color="000000"/>
            </w:tcBorders>
          </w:tcPr>
          <w:p w14:paraId="1EE69FF7" w14:textId="77777777" w:rsidR="00543057" w:rsidRPr="00B11AEE" w:rsidRDefault="00543057" w:rsidP="00543057">
            <w:pPr>
              <w:jc w:val="center"/>
              <w:rPr>
                <w:rFonts w:asciiTheme="majorBidi" w:hAnsiTheme="majorBidi" w:cstheme="majorBidi"/>
                <w:sz w:val="28"/>
                <w:szCs w:val="28"/>
              </w:rPr>
            </w:pPr>
            <w:r w:rsidRPr="00B11AEE">
              <w:rPr>
                <w:rFonts w:asciiTheme="majorBidi" w:hAnsiTheme="majorBidi" w:cstheme="majorBidi"/>
                <w:sz w:val="28"/>
                <w:szCs w:val="28"/>
              </w:rPr>
              <w:t>Bachelor of Medicine</w:t>
            </w:r>
          </w:p>
          <w:p w14:paraId="1093799C" w14:textId="77777777" w:rsidR="00543057" w:rsidRPr="00B11AEE" w:rsidRDefault="00543057" w:rsidP="00543057">
            <w:pPr>
              <w:rPr>
                <w:rFonts w:asciiTheme="majorBidi" w:hAnsiTheme="majorBidi" w:cstheme="majorBidi"/>
                <w:sz w:val="28"/>
                <w:szCs w:val="28"/>
                <w:lang w:val="en-GB"/>
              </w:rPr>
            </w:pPr>
            <w:r w:rsidRPr="00B11AEE">
              <w:rPr>
                <w:rFonts w:asciiTheme="majorBidi" w:hAnsiTheme="majorBidi" w:cstheme="majorBidi"/>
                <w:sz w:val="28"/>
                <w:szCs w:val="28"/>
                <w:lang w:val="en-GB"/>
              </w:rPr>
              <w:t>Degree (accumulated) (from 1</w:t>
            </w:r>
            <w:r w:rsidRPr="00B11AEE">
              <w:rPr>
                <w:rFonts w:asciiTheme="majorBidi" w:hAnsiTheme="majorBidi" w:cstheme="majorBidi"/>
                <w:sz w:val="28"/>
                <w:szCs w:val="28"/>
                <w:vertAlign w:val="superscript"/>
                <w:lang w:val="en-GB"/>
              </w:rPr>
              <w:t>st</w:t>
            </w:r>
            <w:r w:rsidRPr="00B11AEE">
              <w:rPr>
                <w:rFonts w:asciiTheme="majorBidi" w:hAnsiTheme="majorBidi" w:cstheme="majorBidi"/>
                <w:sz w:val="28"/>
                <w:szCs w:val="28"/>
                <w:lang w:val="en-GB"/>
              </w:rPr>
              <w:t xml:space="preserve"> year to 6</w:t>
            </w:r>
            <w:r w:rsidRPr="00B11AEE">
              <w:rPr>
                <w:rFonts w:asciiTheme="majorBidi" w:hAnsiTheme="majorBidi" w:cstheme="majorBidi"/>
                <w:sz w:val="28"/>
                <w:szCs w:val="28"/>
                <w:vertAlign w:val="superscript"/>
                <w:lang w:val="en-GB"/>
              </w:rPr>
              <w:t>th</w:t>
            </w:r>
            <w:r w:rsidRPr="00B11AEE">
              <w:rPr>
                <w:rFonts w:asciiTheme="majorBidi" w:hAnsiTheme="majorBidi" w:cstheme="majorBidi"/>
                <w:sz w:val="28"/>
                <w:szCs w:val="28"/>
                <w:lang w:val="en-GB"/>
              </w:rPr>
              <w:t xml:space="preserve"> year): </w:t>
            </w:r>
            <w:r w:rsidRPr="00B11AEE">
              <w:rPr>
                <w:rFonts w:asciiTheme="majorBidi" w:hAnsiTheme="majorBidi" w:cstheme="majorBidi"/>
                <w:color w:val="800000"/>
                <w:sz w:val="28"/>
                <w:szCs w:val="28"/>
                <w:lang w:val="en-GB"/>
              </w:rPr>
              <w:t>Very</w:t>
            </w:r>
            <w:r w:rsidRPr="00B11AEE">
              <w:rPr>
                <w:rFonts w:asciiTheme="majorBidi" w:hAnsiTheme="majorBidi" w:cstheme="majorBidi"/>
                <w:sz w:val="28"/>
                <w:szCs w:val="28"/>
                <w:lang w:val="en-GB"/>
              </w:rPr>
              <w:t xml:space="preserve"> </w:t>
            </w:r>
            <w:r w:rsidRPr="00B11AEE">
              <w:rPr>
                <w:rFonts w:asciiTheme="majorBidi" w:hAnsiTheme="majorBidi" w:cstheme="majorBidi"/>
                <w:color w:val="800000"/>
                <w:sz w:val="28"/>
                <w:szCs w:val="28"/>
                <w:lang w:val="en-GB"/>
              </w:rPr>
              <w:t>Good.</w:t>
            </w:r>
          </w:p>
          <w:p w14:paraId="147C7C5A" w14:textId="04AD15F7" w:rsidR="00543057" w:rsidRPr="00B11AEE" w:rsidRDefault="00543057" w:rsidP="00543057">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lang w:val="en-GB"/>
              </w:rPr>
              <w:t>Degree in 6</w:t>
            </w:r>
            <w:r w:rsidRPr="00B11AEE">
              <w:rPr>
                <w:rFonts w:asciiTheme="majorBidi" w:hAnsiTheme="majorBidi" w:cstheme="majorBidi"/>
                <w:sz w:val="28"/>
                <w:szCs w:val="28"/>
                <w:vertAlign w:val="superscript"/>
                <w:lang w:val="en-GB"/>
              </w:rPr>
              <w:t>th</w:t>
            </w:r>
            <w:r w:rsidRPr="00B11AEE">
              <w:rPr>
                <w:rFonts w:asciiTheme="majorBidi" w:hAnsiTheme="majorBidi" w:cstheme="majorBidi"/>
                <w:sz w:val="28"/>
                <w:szCs w:val="28"/>
                <w:lang w:val="en-GB"/>
              </w:rPr>
              <w:t xml:space="preserve">: </w:t>
            </w:r>
            <w:r w:rsidRPr="00B11AEE">
              <w:rPr>
                <w:rFonts w:asciiTheme="majorBidi" w:hAnsiTheme="majorBidi" w:cstheme="majorBidi"/>
                <w:color w:val="800000"/>
                <w:sz w:val="28"/>
                <w:szCs w:val="28"/>
                <w:lang w:val="en-GB"/>
              </w:rPr>
              <w:t>Very Good.</w:t>
            </w:r>
          </w:p>
        </w:tc>
        <w:tc>
          <w:tcPr>
            <w:tcW w:w="1570" w:type="dxa"/>
            <w:tcBorders>
              <w:top w:val="single" w:sz="4" w:space="0" w:color="000000"/>
              <w:left w:val="single" w:sz="4" w:space="0" w:color="000000"/>
              <w:bottom w:val="single" w:sz="4" w:space="0" w:color="000000"/>
              <w:right w:val="single" w:sz="4" w:space="0" w:color="000000"/>
            </w:tcBorders>
          </w:tcPr>
          <w:p w14:paraId="06BB3535" w14:textId="7F30525C" w:rsidR="00543057" w:rsidRPr="00B11AEE" w:rsidRDefault="00543057" w:rsidP="00543057">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1996</w:t>
            </w:r>
          </w:p>
        </w:tc>
      </w:tr>
    </w:tbl>
    <w:p w14:paraId="0B82CF98" w14:textId="77777777" w:rsidR="00DF75EC" w:rsidRPr="00B11AEE" w:rsidRDefault="00DF75EC">
      <w:pPr>
        <w:spacing w:after="120"/>
        <w:jc w:val="both"/>
        <w:rPr>
          <w:rFonts w:asciiTheme="majorBidi" w:eastAsia="Times New Roman" w:hAnsiTheme="majorBidi" w:cstheme="majorBidi"/>
          <w:sz w:val="28"/>
          <w:szCs w:val="28"/>
        </w:rPr>
      </w:pPr>
    </w:p>
    <w:p w14:paraId="3462A59A" w14:textId="77777777" w:rsidR="00DF75EC" w:rsidRPr="00B11AEE" w:rsidRDefault="004A6A77">
      <w:pPr>
        <w:spacing w:after="1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2.B. Specialty;</w:t>
      </w:r>
    </w:p>
    <w:tbl>
      <w:tblPr>
        <w:tblStyle w:val="a1"/>
        <w:tblW w:w="96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4"/>
        <w:gridCol w:w="7020"/>
      </w:tblGrid>
      <w:tr w:rsidR="00DF75EC" w:rsidRPr="00B11AEE" w14:paraId="1151DA2E" w14:textId="77777777">
        <w:trPr>
          <w:trHeight w:val="559"/>
        </w:trPr>
        <w:tc>
          <w:tcPr>
            <w:tcW w:w="2624" w:type="dxa"/>
            <w:tcBorders>
              <w:top w:val="single" w:sz="4" w:space="0" w:color="000000"/>
              <w:left w:val="single" w:sz="4" w:space="0" w:color="000000"/>
              <w:bottom w:val="single" w:sz="4" w:space="0" w:color="000000"/>
              <w:right w:val="single" w:sz="4" w:space="0" w:color="000000"/>
            </w:tcBorders>
          </w:tcPr>
          <w:p w14:paraId="4777E54E"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i/>
                <w:iCs/>
                <w:sz w:val="28"/>
                <w:szCs w:val="28"/>
              </w:rPr>
              <w:t>General specialty.</w:t>
            </w:r>
          </w:p>
        </w:tc>
        <w:tc>
          <w:tcPr>
            <w:tcW w:w="7020" w:type="dxa"/>
            <w:tcBorders>
              <w:top w:val="single" w:sz="4" w:space="0" w:color="000000"/>
              <w:left w:val="single" w:sz="4" w:space="0" w:color="000000"/>
              <w:bottom w:val="single" w:sz="4" w:space="0" w:color="000000"/>
              <w:right w:val="single" w:sz="4" w:space="0" w:color="000000"/>
            </w:tcBorders>
          </w:tcPr>
          <w:p w14:paraId="5DA4AB70" w14:textId="22FFAC04" w:rsidR="00DF75EC" w:rsidRPr="00B11AEE" w:rsidRDefault="00543057">
            <w:pPr>
              <w:spacing w:after="0"/>
              <w:jc w:val="both"/>
              <w:rPr>
                <w:rFonts w:asciiTheme="majorBidi" w:eastAsia="Times New Roman" w:hAnsiTheme="majorBidi" w:cstheme="majorBidi"/>
                <w:sz w:val="28"/>
                <w:szCs w:val="28"/>
              </w:rPr>
            </w:pPr>
            <w:r w:rsidRPr="00B11AEE">
              <w:rPr>
                <w:rFonts w:asciiTheme="majorBidi" w:hAnsiTheme="majorBidi" w:cstheme="majorBidi"/>
                <w:sz w:val="28"/>
                <w:szCs w:val="28"/>
              </w:rPr>
              <w:t>Human Histopathology</w:t>
            </w:r>
          </w:p>
        </w:tc>
      </w:tr>
      <w:tr w:rsidR="00DF75EC" w:rsidRPr="00B11AEE" w14:paraId="1F4F8DF3" w14:textId="77777777">
        <w:tc>
          <w:tcPr>
            <w:tcW w:w="2624" w:type="dxa"/>
            <w:tcBorders>
              <w:top w:val="single" w:sz="4" w:space="0" w:color="000000"/>
              <w:left w:val="single" w:sz="4" w:space="0" w:color="000000"/>
              <w:bottom w:val="single" w:sz="4" w:space="0" w:color="000000"/>
              <w:right w:val="single" w:sz="4" w:space="0" w:color="000000"/>
            </w:tcBorders>
          </w:tcPr>
          <w:p w14:paraId="0C2BDF2C"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i/>
                <w:iCs/>
                <w:sz w:val="28"/>
                <w:szCs w:val="28"/>
              </w:rPr>
              <w:t>Specific specialty.</w:t>
            </w:r>
          </w:p>
        </w:tc>
        <w:tc>
          <w:tcPr>
            <w:tcW w:w="7020" w:type="dxa"/>
            <w:tcBorders>
              <w:top w:val="single" w:sz="4" w:space="0" w:color="000000"/>
              <w:left w:val="single" w:sz="4" w:space="0" w:color="000000"/>
              <w:bottom w:val="single" w:sz="4" w:space="0" w:color="000000"/>
              <w:right w:val="single" w:sz="4" w:space="0" w:color="000000"/>
            </w:tcBorders>
          </w:tcPr>
          <w:p w14:paraId="0A1D40E7" w14:textId="1D2CE5E5" w:rsidR="00DF75EC" w:rsidRPr="00B11AEE" w:rsidRDefault="00543057">
            <w:pPr>
              <w:spacing w:after="0"/>
              <w:jc w:val="both"/>
              <w:rPr>
                <w:rFonts w:asciiTheme="majorBidi" w:eastAsia="Times New Roman" w:hAnsiTheme="majorBidi" w:cstheme="majorBidi"/>
                <w:sz w:val="28"/>
                <w:szCs w:val="28"/>
              </w:rPr>
            </w:pPr>
            <w:r w:rsidRPr="00B11AEE">
              <w:rPr>
                <w:rFonts w:asciiTheme="majorBidi" w:hAnsiTheme="majorBidi" w:cstheme="majorBidi"/>
                <w:sz w:val="28"/>
                <w:szCs w:val="28"/>
              </w:rPr>
              <w:t>Human Histopathology</w:t>
            </w:r>
          </w:p>
        </w:tc>
      </w:tr>
    </w:tbl>
    <w:p w14:paraId="4A056750" w14:textId="77777777" w:rsidR="00DF75EC" w:rsidRPr="00B11AEE" w:rsidRDefault="00DF75EC">
      <w:pPr>
        <w:spacing w:after="120"/>
        <w:jc w:val="both"/>
        <w:rPr>
          <w:rFonts w:asciiTheme="majorBidi" w:eastAsia="Times New Roman" w:hAnsiTheme="majorBidi" w:cstheme="majorBidi"/>
          <w:sz w:val="28"/>
          <w:szCs w:val="28"/>
        </w:rPr>
      </w:pPr>
    </w:p>
    <w:p w14:paraId="4C593F34" w14:textId="77777777" w:rsidR="00DF75EC" w:rsidRPr="00B11AEE" w:rsidRDefault="004A6A77">
      <w:pPr>
        <w:spacing w:after="1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2.C. Language skills (Excellent, Very Good, Good or Basic);</w:t>
      </w:r>
    </w:p>
    <w:tbl>
      <w:tblPr>
        <w:tblStyle w:val="a2"/>
        <w:tblW w:w="946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4"/>
        <w:gridCol w:w="2160"/>
        <w:gridCol w:w="2340"/>
        <w:gridCol w:w="2160"/>
      </w:tblGrid>
      <w:tr w:rsidR="00DF75EC" w:rsidRPr="00B11AEE" w14:paraId="5C04333A" w14:textId="77777777">
        <w:tc>
          <w:tcPr>
            <w:tcW w:w="2804" w:type="dxa"/>
            <w:tcBorders>
              <w:top w:val="single" w:sz="4" w:space="0" w:color="000000"/>
              <w:left w:val="single" w:sz="4" w:space="0" w:color="000000"/>
              <w:bottom w:val="single" w:sz="4" w:space="0" w:color="000000"/>
              <w:right w:val="single" w:sz="4" w:space="0" w:color="000000"/>
            </w:tcBorders>
          </w:tcPr>
          <w:p w14:paraId="16DA9140"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Language</w:t>
            </w:r>
          </w:p>
        </w:tc>
        <w:tc>
          <w:tcPr>
            <w:tcW w:w="2160" w:type="dxa"/>
            <w:tcBorders>
              <w:top w:val="single" w:sz="4" w:space="0" w:color="000000"/>
              <w:left w:val="single" w:sz="4" w:space="0" w:color="000000"/>
              <w:bottom w:val="single" w:sz="4" w:space="0" w:color="000000"/>
              <w:right w:val="single" w:sz="4" w:space="0" w:color="000000"/>
            </w:tcBorders>
          </w:tcPr>
          <w:p w14:paraId="5A02F22E"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Reading</w:t>
            </w:r>
          </w:p>
        </w:tc>
        <w:tc>
          <w:tcPr>
            <w:tcW w:w="2340" w:type="dxa"/>
            <w:tcBorders>
              <w:top w:val="single" w:sz="4" w:space="0" w:color="000000"/>
              <w:left w:val="single" w:sz="4" w:space="0" w:color="000000"/>
              <w:bottom w:val="single" w:sz="4" w:space="0" w:color="000000"/>
              <w:right w:val="single" w:sz="4" w:space="0" w:color="000000"/>
            </w:tcBorders>
          </w:tcPr>
          <w:p w14:paraId="3E11B5D0"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Speaking</w:t>
            </w:r>
          </w:p>
        </w:tc>
        <w:tc>
          <w:tcPr>
            <w:tcW w:w="2160" w:type="dxa"/>
            <w:tcBorders>
              <w:top w:val="single" w:sz="4" w:space="0" w:color="000000"/>
              <w:left w:val="single" w:sz="4" w:space="0" w:color="000000"/>
              <w:bottom w:val="single" w:sz="4" w:space="0" w:color="000000"/>
              <w:right w:val="single" w:sz="4" w:space="0" w:color="000000"/>
            </w:tcBorders>
          </w:tcPr>
          <w:p w14:paraId="4878C401"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Writing</w:t>
            </w:r>
          </w:p>
        </w:tc>
      </w:tr>
      <w:tr w:rsidR="00523A79" w:rsidRPr="00B11AEE" w14:paraId="25BD135D" w14:textId="77777777">
        <w:tc>
          <w:tcPr>
            <w:tcW w:w="2804" w:type="dxa"/>
            <w:tcBorders>
              <w:top w:val="single" w:sz="4" w:space="0" w:color="000000"/>
              <w:left w:val="single" w:sz="4" w:space="0" w:color="000000"/>
              <w:bottom w:val="single" w:sz="4" w:space="0" w:color="000000"/>
              <w:right w:val="single" w:sz="4" w:space="0" w:color="000000"/>
            </w:tcBorders>
          </w:tcPr>
          <w:p w14:paraId="282E223F" w14:textId="77777777" w:rsidR="00523A79" w:rsidRPr="00B11AEE" w:rsidRDefault="00523A79" w:rsidP="00523A79">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Arabic.</w:t>
            </w:r>
          </w:p>
        </w:tc>
        <w:tc>
          <w:tcPr>
            <w:tcW w:w="2160" w:type="dxa"/>
            <w:tcBorders>
              <w:top w:val="single" w:sz="4" w:space="0" w:color="000000"/>
              <w:left w:val="single" w:sz="4" w:space="0" w:color="000000"/>
              <w:bottom w:val="single" w:sz="4" w:space="0" w:color="000000"/>
              <w:right w:val="single" w:sz="4" w:space="0" w:color="000000"/>
            </w:tcBorders>
          </w:tcPr>
          <w:p w14:paraId="0CE48D20" w14:textId="1914591D"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Excellent</w:t>
            </w:r>
          </w:p>
        </w:tc>
        <w:tc>
          <w:tcPr>
            <w:tcW w:w="2340" w:type="dxa"/>
            <w:tcBorders>
              <w:top w:val="single" w:sz="4" w:space="0" w:color="000000"/>
              <w:left w:val="single" w:sz="4" w:space="0" w:color="000000"/>
              <w:bottom w:val="single" w:sz="4" w:space="0" w:color="000000"/>
              <w:right w:val="single" w:sz="4" w:space="0" w:color="000000"/>
            </w:tcBorders>
          </w:tcPr>
          <w:p w14:paraId="3706CDFB" w14:textId="3CAB6595"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Excellent</w:t>
            </w:r>
          </w:p>
        </w:tc>
        <w:tc>
          <w:tcPr>
            <w:tcW w:w="2160" w:type="dxa"/>
            <w:tcBorders>
              <w:top w:val="single" w:sz="4" w:space="0" w:color="000000"/>
              <w:left w:val="single" w:sz="4" w:space="0" w:color="000000"/>
              <w:bottom w:val="single" w:sz="4" w:space="0" w:color="000000"/>
              <w:right w:val="single" w:sz="4" w:space="0" w:color="000000"/>
            </w:tcBorders>
          </w:tcPr>
          <w:p w14:paraId="1B18E95B" w14:textId="1664D9E0"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Excellent</w:t>
            </w:r>
          </w:p>
        </w:tc>
      </w:tr>
      <w:tr w:rsidR="00523A79" w:rsidRPr="00B11AEE" w14:paraId="452E8B16" w14:textId="77777777">
        <w:tc>
          <w:tcPr>
            <w:tcW w:w="2804" w:type="dxa"/>
            <w:tcBorders>
              <w:top w:val="single" w:sz="4" w:space="0" w:color="000000"/>
              <w:left w:val="single" w:sz="4" w:space="0" w:color="000000"/>
              <w:bottom w:val="single" w:sz="4" w:space="0" w:color="000000"/>
              <w:right w:val="single" w:sz="4" w:space="0" w:color="000000"/>
            </w:tcBorders>
          </w:tcPr>
          <w:p w14:paraId="619C9F50" w14:textId="77777777" w:rsidR="00523A79" w:rsidRPr="00B11AEE" w:rsidRDefault="00523A79" w:rsidP="00523A79">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English.</w:t>
            </w:r>
          </w:p>
        </w:tc>
        <w:tc>
          <w:tcPr>
            <w:tcW w:w="2160" w:type="dxa"/>
            <w:tcBorders>
              <w:top w:val="single" w:sz="4" w:space="0" w:color="000000"/>
              <w:left w:val="single" w:sz="4" w:space="0" w:color="000000"/>
              <w:bottom w:val="single" w:sz="4" w:space="0" w:color="000000"/>
              <w:right w:val="single" w:sz="4" w:space="0" w:color="000000"/>
            </w:tcBorders>
          </w:tcPr>
          <w:p w14:paraId="5098B9AC" w14:textId="36072A90"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Excellent</w:t>
            </w:r>
          </w:p>
        </w:tc>
        <w:tc>
          <w:tcPr>
            <w:tcW w:w="2340" w:type="dxa"/>
            <w:tcBorders>
              <w:top w:val="single" w:sz="4" w:space="0" w:color="000000"/>
              <w:left w:val="single" w:sz="4" w:space="0" w:color="000000"/>
              <w:bottom w:val="single" w:sz="4" w:space="0" w:color="000000"/>
              <w:right w:val="single" w:sz="4" w:space="0" w:color="000000"/>
            </w:tcBorders>
          </w:tcPr>
          <w:p w14:paraId="0E17CDC2" w14:textId="4BF89507"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Excellent</w:t>
            </w:r>
          </w:p>
        </w:tc>
        <w:tc>
          <w:tcPr>
            <w:tcW w:w="2160" w:type="dxa"/>
            <w:tcBorders>
              <w:top w:val="single" w:sz="4" w:space="0" w:color="000000"/>
              <w:left w:val="single" w:sz="4" w:space="0" w:color="000000"/>
              <w:bottom w:val="single" w:sz="4" w:space="0" w:color="000000"/>
              <w:right w:val="single" w:sz="4" w:space="0" w:color="000000"/>
            </w:tcBorders>
          </w:tcPr>
          <w:p w14:paraId="423D4FE3" w14:textId="1A7A08A9"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Excellent</w:t>
            </w:r>
          </w:p>
        </w:tc>
      </w:tr>
      <w:tr w:rsidR="00523A79" w:rsidRPr="00B11AEE" w14:paraId="340A10FB" w14:textId="77777777">
        <w:tc>
          <w:tcPr>
            <w:tcW w:w="2804" w:type="dxa"/>
            <w:tcBorders>
              <w:top w:val="single" w:sz="4" w:space="0" w:color="000000"/>
              <w:left w:val="single" w:sz="4" w:space="0" w:color="000000"/>
              <w:bottom w:val="single" w:sz="4" w:space="0" w:color="000000"/>
              <w:right w:val="single" w:sz="4" w:space="0" w:color="000000"/>
            </w:tcBorders>
          </w:tcPr>
          <w:p w14:paraId="259A99BE" w14:textId="77777777" w:rsidR="00523A79" w:rsidRPr="00B11AEE" w:rsidRDefault="00523A79" w:rsidP="00523A79">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French.</w:t>
            </w:r>
          </w:p>
        </w:tc>
        <w:tc>
          <w:tcPr>
            <w:tcW w:w="2160" w:type="dxa"/>
            <w:tcBorders>
              <w:top w:val="single" w:sz="4" w:space="0" w:color="000000"/>
              <w:left w:val="single" w:sz="4" w:space="0" w:color="000000"/>
              <w:bottom w:val="single" w:sz="4" w:space="0" w:color="000000"/>
              <w:right w:val="single" w:sz="4" w:space="0" w:color="000000"/>
            </w:tcBorders>
          </w:tcPr>
          <w:p w14:paraId="3708E431" w14:textId="56AAEA13"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Basic</w:t>
            </w:r>
          </w:p>
        </w:tc>
        <w:tc>
          <w:tcPr>
            <w:tcW w:w="2340" w:type="dxa"/>
            <w:tcBorders>
              <w:top w:val="single" w:sz="4" w:space="0" w:color="000000"/>
              <w:left w:val="single" w:sz="4" w:space="0" w:color="000000"/>
              <w:bottom w:val="single" w:sz="4" w:space="0" w:color="000000"/>
              <w:right w:val="single" w:sz="4" w:space="0" w:color="000000"/>
            </w:tcBorders>
          </w:tcPr>
          <w:p w14:paraId="6B27014B" w14:textId="75E2BAF5"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Basic</w:t>
            </w:r>
          </w:p>
        </w:tc>
        <w:tc>
          <w:tcPr>
            <w:tcW w:w="2160" w:type="dxa"/>
            <w:tcBorders>
              <w:top w:val="single" w:sz="4" w:space="0" w:color="000000"/>
              <w:left w:val="single" w:sz="4" w:space="0" w:color="000000"/>
              <w:bottom w:val="single" w:sz="4" w:space="0" w:color="000000"/>
              <w:right w:val="single" w:sz="4" w:space="0" w:color="000000"/>
            </w:tcBorders>
          </w:tcPr>
          <w:p w14:paraId="52697DC0" w14:textId="162B43F7"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rPr>
              <w:t>Basic</w:t>
            </w:r>
          </w:p>
        </w:tc>
      </w:tr>
      <w:tr w:rsidR="00523A79" w:rsidRPr="00B11AEE" w14:paraId="450D4E81" w14:textId="77777777">
        <w:tc>
          <w:tcPr>
            <w:tcW w:w="2804" w:type="dxa"/>
            <w:tcBorders>
              <w:top w:val="single" w:sz="4" w:space="0" w:color="000000"/>
              <w:left w:val="single" w:sz="4" w:space="0" w:color="000000"/>
              <w:bottom w:val="single" w:sz="4" w:space="0" w:color="000000"/>
              <w:right w:val="single" w:sz="4" w:space="0" w:color="000000"/>
            </w:tcBorders>
          </w:tcPr>
          <w:p w14:paraId="013A4C0C" w14:textId="32B45849" w:rsidR="00523A79" w:rsidRPr="00B11AEE" w:rsidRDefault="00523A79" w:rsidP="00523A79">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Other (</w:t>
            </w:r>
            <w:r w:rsidRPr="00B11AEE">
              <w:rPr>
                <w:rFonts w:asciiTheme="majorBidi" w:hAnsiTheme="majorBidi" w:cstheme="majorBidi"/>
                <w:sz w:val="28"/>
                <w:szCs w:val="28"/>
                <w:lang w:val="en-US"/>
              </w:rPr>
              <w:t>German</w:t>
            </w:r>
            <w:r w:rsidRPr="00B11AEE">
              <w:rPr>
                <w:rFonts w:asciiTheme="majorBidi" w:eastAsia="Times New Roman" w:hAnsiTheme="majorBidi" w:cstheme="majorBidi"/>
                <w:sz w:val="28"/>
                <w:szCs w:val="28"/>
              </w:rPr>
              <w:t>).</w:t>
            </w:r>
          </w:p>
        </w:tc>
        <w:tc>
          <w:tcPr>
            <w:tcW w:w="2160" w:type="dxa"/>
            <w:tcBorders>
              <w:top w:val="single" w:sz="4" w:space="0" w:color="000000"/>
              <w:left w:val="single" w:sz="4" w:space="0" w:color="000000"/>
              <w:bottom w:val="single" w:sz="4" w:space="0" w:color="000000"/>
              <w:right w:val="single" w:sz="4" w:space="0" w:color="000000"/>
            </w:tcBorders>
          </w:tcPr>
          <w:p w14:paraId="34841A30" w14:textId="14DB110E"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lang w:val="en-US"/>
              </w:rPr>
              <w:t>Basic</w:t>
            </w:r>
          </w:p>
        </w:tc>
        <w:tc>
          <w:tcPr>
            <w:tcW w:w="2340" w:type="dxa"/>
            <w:tcBorders>
              <w:top w:val="single" w:sz="4" w:space="0" w:color="000000"/>
              <w:left w:val="single" w:sz="4" w:space="0" w:color="000000"/>
              <w:bottom w:val="single" w:sz="4" w:space="0" w:color="000000"/>
              <w:right w:val="single" w:sz="4" w:space="0" w:color="000000"/>
            </w:tcBorders>
          </w:tcPr>
          <w:p w14:paraId="4AED7543" w14:textId="332A1403"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lang w:val="en-US"/>
              </w:rPr>
              <w:t>Little</w:t>
            </w:r>
          </w:p>
        </w:tc>
        <w:tc>
          <w:tcPr>
            <w:tcW w:w="2160" w:type="dxa"/>
            <w:tcBorders>
              <w:top w:val="single" w:sz="4" w:space="0" w:color="000000"/>
              <w:left w:val="single" w:sz="4" w:space="0" w:color="000000"/>
              <w:bottom w:val="single" w:sz="4" w:space="0" w:color="000000"/>
              <w:right w:val="single" w:sz="4" w:space="0" w:color="000000"/>
            </w:tcBorders>
          </w:tcPr>
          <w:p w14:paraId="12B857CF" w14:textId="704E8D54" w:rsidR="00523A79" w:rsidRPr="00B11AEE" w:rsidRDefault="00523A79" w:rsidP="00523A79">
            <w:pPr>
              <w:spacing w:after="0"/>
              <w:jc w:val="center"/>
              <w:rPr>
                <w:rFonts w:asciiTheme="majorBidi" w:eastAsia="Times New Roman" w:hAnsiTheme="majorBidi" w:cstheme="majorBidi"/>
                <w:sz w:val="28"/>
                <w:szCs w:val="28"/>
              </w:rPr>
            </w:pPr>
            <w:r w:rsidRPr="00B11AEE">
              <w:rPr>
                <w:rFonts w:asciiTheme="majorBidi" w:hAnsiTheme="majorBidi" w:cstheme="majorBidi"/>
                <w:b/>
                <w:bCs/>
                <w:sz w:val="28"/>
                <w:szCs w:val="28"/>
                <w:lang w:val="en-US"/>
              </w:rPr>
              <w:t>Little</w:t>
            </w:r>
          </w:p>
        </w:tc>
      </w:tr>
    </w:tbl>
    <w:p w14:paraId="2A898E72" w14:textId="77777777" w:rsidR="00DF75EC" w:rsidRPr="00B11AEE" w:rsidRDefault="00DF75EC">
      <w:pPr>
        <w:spacing w:before="120" w:after="0"/>
        <w:ind w:left="363"/>
        <w:jc w:val="both"/>
        <w:rPr>
          <w:rFonts w:asciiTheme="majorBidi" w:eastAsia="Times New Roman" w:hAnsiTheme="majorBidi" w:cstheme="majorBidi"/>
          <w:sz w:val="28"/>
          <w:szCs w:val="28"/>
        </w:rPr>
      </w:pPr>
    </w:p>
    <w:p w14:paraId="7A2A6E3F" w14:textId="77777777" w:rsidR="00DF75EC" w:rsidRPr="00B11AEE" w:rsidRDefault="004A6A77">
      <w:pPr>
        <w:numPr>
          <w:ilvl w:val="0"/>
          <w:numId w:val="1"/>
        </w:numPr>
        <w:spacing w:before="120" w:after="0"/>
        <w:ind w:left="363" w:hanging="7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Positions:</w:t>
      </w:r>
    </w:p>
    <w:tbl>
      <w:tblPr>
        <w:tblStyle w:val="a3"/>
        <w:tblW w:w="9213"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7"/>
        <w:gridCol w:w="3022"/>
        <w:gridCol w:w="3164"/>
      </w:tblGrid>
      <w:tr w:rsidR="00DF75EC" w:rsidRPr="00B11AEE" w14:paraId="54AC635F" w14:textId="77777777">
        <w:tc>
          <w:tcPr>
            <w:tcW w:w="3027" w:type="dxa"/>
            <w:vAlign w:val="center"/>
          </w:tcPr>
          <w:p w14:paraId="48D467FD"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Tittle</w:t>
            </w:r>
          </w:p>
        </w:tc>
        <w:tc>
          <w:tcPr>
            <w:tcW w:w="3022" w:type="dxa"/>
            <w:vAlign w:val="center"/>
          </w:tcPr>
          <w:p w14:paraId="17A62D8E"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Year</w:t>
            </w:r>
          </w:p>
        </w:tc>
        <w:tc>
          <w:tcPr>
            <w:tcW w:w="3164" w:type="dxa"/>
            <w:vAlign w:val="center"/>
          </w:tcPr>
          <w:p w14:paraId="5D2E4F7D"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University/Institution</w:t>
            </w:r>
          </w:p>
        </w:tc>
      </w:tr>
      <w:tr w:rsidR="00DF75EC" w:rsidRPr="00B11AEE" w14:paraId="19807666" w14:textId="77777777">
        <w:tc>
          <w:tcPr>
            <w:tcW w:w="3027" w:type="dxa"/>
          </w:tcPr>
          <w:p w14:paraId="746D221A" w14:textId="5ABC6B74" w:rsidR="00DF75EC" w:rsidRPr="00B11AEE" w:rsidRDefault="00523A79">
            <w:pPr>
              <w:spacing w:before="120" w:after="0"/>
              <w:jc w:val="both"/>
              <w:rPr>
                <w:rFonts w:asciiTheme="majorBidi" w:eastAsia="Times New Roman" w:hAnsiTheme="majorBidi" w:cstheme="majorBidi"/>
                <w:sz w:val="28"/>
                <w:szCs w:val="28"/>
              </w:rPr>
            </w:pPr>
            <w:r w:rsidRPr="00B11AEE">
              <w:rPr>
                <w:rFonts w:asciiTheme="majorBidi" w:hAnsiTheme="majorBidi" w:cstheme="majorBidi"/>
                <w:color w:val="000000"/>
                <w:sz w:val="28"/>
                <w:szCs w:val="28"/>
                <w:lang w:val="en-US"/>
              </w:rPr>
              <w:t>Professor</w:t>
            </w:r>
            <w:r w:rsidRPr="00B11AEE">
              <w:rPr>
                <w:rFonts w:asciiTheme="majorBidi" w:hAnsiTheme="majorBidi" w:cstheme="majorBidi"/>
                <w:color w:val="000000"/>
                <w:sz w:val="28"/>
                <w:szCs w:val="28"/>
              </w:rPr>
              <w:t xml:space="preserve"> of Pathology</w:t>
            </w:r>
          </w:p>
        </w:tc>
        <w:tc>
          <w:tcPr>
            <w:tcW w:w="3022" w:type="dxa"/>
          </w:tcPr>
          <w:p w14:paraId="19C2438C" w14:textId="38AF7B7C" w:rsidR="00DF75EC" w:rsidRPr="00B11AEE" w:rsidRDefault="00523A79">
            <w:pPr>
              <w:spacing w:before="120" w:after="0"/>
              <w:jc w:val="both"/>
              <w:rPr>
                <w:rFonts w:asciiTheme="majorBidi" w:eastAsia="Times New Roman" w:hAnsiTheme="majorBidi" w:cstheme="majorBidi"/>
                <w:sz w:val="28"/>
                <w:szCs w:val="28"/>
              </w:rPr>
            </w:pPr>
            <w:r w:rsidRPr="00B11AEE">
              <w:rPr>
                <w:rFonts w:asciiTheme="majorBidi" w:hAnsiTheme="majorBidi" w:cstheme="majorBidi"/>
                <w:color w:val="000000"/>
                <w:sz w:val="28"/>
                <w:szCs w:val="28"/>
                <w:lang w:val="en-US"/>
              </w:rPr>
              <w:t>2020-</w:t>
            </w:r>
          </w:p>
        </w:tc>
        <w:tc>
          <w:tcPr>
            <w:tcW w:w="3164" w:type="dxa"/>
          </w:tcPr>
          <w:p w14:paraId="4CA60E53" w14:textId="1053D830" w:rsidR="00DF75EC" w:rsidRPr="00B11AEE" w:rsidRDefault="00523A79">
            <w:pPr>
              <w:spacing w:before="120" w:after="0"/>
              <w:jc w:val="both"/>
              <w:rPr>
                <w:rFonts w:asciiTheme="majorBidi" w:eastAsia="Times New Roman" w:hAnsiTheme="majorBidi" w:cstheme="majorBidi"/>
                <w:sz w:val="28"/>
                <w:szCs w:val="28"/>
              </w:rPr>
            </w:pPr>
            <w:r w:rsidRPr="00B11AEE">
              <w:rPr>
                <w:rFonts w:asciiTheme="majorBidi" w:hAnsiTheme="majorBidi" w:cstheme="majorBidi"/>
                <w:color w:val="000000"/>
                <w:sz w:val="28"/>
                <w:szCs w:val="28"/>
              </w:rPr>
              <w:t xml:space="preserve">Faculty of Medicine- Benha </w:t>
            </w:r>
            <w:r w:rsidRPr="00B11AEE">
              <w:rPr>
                <w:rFonts w:asciiTheme="majorBidi" w:hAnsiTheme="majorBidi" w:cstheme="majorBidi"/>
                <w:sz w:val="28"/>
                <w:szCs w:val="28"/>
              </w:rPr>
              <w:t>University</w:t>
            </w:r>
          </w:p>
        </w:tc>
      </w:tr>
      <w:tr w:rsidR="00DF75EC" w:rsidRPr="00B11AEE" w14:paraId="255D6A66" w14:textId="77777777">
        <w:tc>
          <w:tcPr>
            <w:tcW w:w="3027" w:type="dxa"/>
          </w:tcPr>
          <w:p w14:paraId="704ADE46" w14:textId="10839B27" w:rsidR="00DF75EC" w:rsidRPr="00B11AEE" w:rsidRDefault="00523A79">
            <w:pPr>
              <w:spacing w:before="120" w:after="0"/>
              <w:jc w:val="both"/>
              <w:rPr>
                <w:rFonts w:asciiTheme="majorBidi" w:eastAsia="Times New Roman" w:hAnsiTheme="majorBidi" w:cstheme="majorBidi"/>
                <w:sz w:val="28"/>
                <w:szCs w:val="28"/>
              </w:rPr>
            </w:pPr>
            <w:r w:rsidRPr="00B11AEE">
              <w:rPr>
                <w:rFonts w:asciiTheme="majorBidi" w:hAnsiTheme="majorBidi" w:cstheme="majorBidi"/>
                <w:color w:val="000000"/>
                <w:sz w:val="28"/>
                <w:szCs w:val="28"/>
                <w:lang w:val="en-US"/>
              </w:rPr>
              <w:t>Professor</w:t>
            </w:r>
            <w:r w:rsidRPr="00B11AEE">
              <w:rPr>
                <w:rFonts w:asciiTheme="majorBidi" w:hAnsiTheme="majorBidi" w:cstheme="majorBidi"/>
                <w:color w:val="000000"/>
                <w:sz w:val="28"/>
                <w:szCs w:val="28"/>
              </w:rPr>
              <w:t xml:space="preserve"> of Pathology</w:t>
            </w:r>
          </w:p>
        </w:tc>
        <w:tc>
          <w:tcPr>
            <w:tcW w:w="3022" w:type="dxa"/>
          </w:tcPr>
          <w:p w14:paraId="033E1E9E" w14:textId="20719899" w:rsidR="00DF75EC" w:rsidRPr="00B11AEE" w:rsidRDefault="00523A79">
            <w:pPr>
              <w:spacing w:before="120" w:after="0"/>
              <w:jc w:val="both"/>
              <w:rPr>
                <w:rFonts w:asciiTheme="majorBidi" w:eastAsia="Times New Roman" w:hAnsiTheme="majorBidi" w:cstheme="majorBidi"/>
                <w:sz w:val="28"/>
                <w:szCs w:val="28"/>
                <w:rtl/>
                <w:lang w:bidi="ar-EG"/>
              </w:rPr>
            </w:pPr>
            <w:r w:rsidRPr="00B11AEE">
              <w:rPr>
                <w:rFonts w:asciiTheme="majorBidi" w:hAnsiTheme="majorBidi" w:cstheme="majorBidi"/>
                <w:color w:val="000000" w:themeColor="text1"/>
                <w:sz w:val="28"/>
                <w:szCs w:val="28"/>
              </w:rPr>
              <w:t xml:space="preserve">2023- </w:t>
            </w:r>
          </w:p>
        </w:tc>
        <w:tc>
          <w:tcPr>
            <w:tcW w:w="3164" w:type="dxa"/>
          </w:tcPr>
          <w:p w14:paraId="01293831" w14:textId="5018A4D2" w:rsidR="00DF75EC" w:rsidRPr="00B11AEE" w:rsidRDefault="00523A79">
            <w:pPr>
              <w:spacing w:before="120" w:after="0"/>
              <w:jc w:val="both"/>
              <w:rPr>
                <w:rFonts w:asciiTheme="majorBidi" w:eastAsia="Times New Roman" w:hAnsiTheme="majorBidi" w:cstheme="majorBidi"/>
                <w:sz w:val="28"/>
                <w:szCs w:val="28"/>
              </w:rPr>
            </w:pPr>
            <w:r w:rsidRPr="00B11AEE">
              <w:rPr>
                <w:rFonts w:asciiTheme="majorBidi" w:hAnsiTheme="majorBidi" w:cstheme="majorBidi"/>
                <w:color w:val="000000" w:themeColor="text1"/>
                <w:sz w:val="28"/>
                <w:szCs w:val="28"/>
              </w:rPr>
              <w:t>Faculty of dentistry &amp; nursing- Applied sciences private University (ASU)</w:t>
            </w:r>
          </w:p>
        </w:tc>
      </w:tr>
      <w:tr w:rsidR="00523A79" w:rsidRPr="00B11AEE" w14:paraId="56E6FD2A" w14:textId="77777777">
        <w:tc>
          <w:tcPr>
            <w:tcW w:w="3027" w:type="dxa"/>
          </w:tcPr>
          <w:p w14:paraId="7AB9604A" w14:textId="09D4F08C" w:rsidR="00523A79" w:rsidRPr="00B11AEE" w:rsidRDefault="00523A79">
            <w:pPr>
              <w:spacing w:before="120" w:after="0"/>
              <w:jc w:val="both"/>
              <w:rPr>
                <w:rFonts w:asciiTheme="majorBidi" w:hAnsiTheme="majorBidi" w:cstheme="majorBidi"/>
                <w:color w:val="000000"/>
                <w:sz w:val="28"/>
                <w:szCs w:val="28"/>
                <w:lang w:val="en-US"/>
              </w:rPr>
            </w:pPr>
            <w:r w:rsidRPr="00B11AEE">
              <w:rPr>
                <w:rFonts w:asciiTheme="majorBidi" w:hAnsiTheme="majorBidi" w:cstheme="majorBidi"/>
                <w:color w:val="000000" w:themeColor="text1"/>
                <w:sz w:val="28"/>
                <w:szCs w:val="28"/>
              </w:rPr>
              <w:t>Professor and Head of pathology department</w:t>
            </w:r>
          </w:p>
        </w:tc>
        <w:tc>
          <w:tcPr>
            <w:tcW w:w="3022" w:type="dxa"/>
          </w:tcPr>
          <w:p w14:paraId="34AFFC8E" w14:textId="43AC54F1" w:rsidR="00523A79" w:rsidRPr="00B11AEE" w:rsidRDefault="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themeColor="text1"/>
                <w:sz w:val="28"/>
                <w:szCs w:val="28"/>
              </w:rPr>
              <w:t>2022-2023</w:t>
            </w:r>
          </w:p>
        </w:tc>
        <w:tc>
          <w:tcPr>
            <w:tcW w:w="3164" w:type="dxa"/>
          </w:tcPr>
          <w:p w14:paraId="5E78AF39" w14:textId="4292E79C" w:rsidR="00523A79" w:rsidRPr="00B11AEE" w:rsidRDefault="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themeColor="text1"/>
                <w:sz w:val="28"/>
                <w:szCs w:val="28"/>
              </w:rPr>
              <w:t>Faculty of Medicine- Merit University</w:t>
            </w:r>
          </w:p>
        </w:tc>
      </w:tr>
      <w:tr w:rsidR="00523A79" w:rsidRPr="00B11AEE" w14:paraId="3FCBA4A3" w14:textId="77777777">
        <w:tc>
          <w:tcPr>
            <w:tcW w:w="3027" w:type="dxa"/>
          </w:tcPr>
          <w:p w14:paraId="1FB61CE8" w14:textId="65321F55"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Assistant professor</w:t>
            </w:r>
          </w:p>
        </w:tc>
        <w:tc>
          <w:tcPr>
            <w:tcW w:w="3022" w:type="dxa"/>
          </w:tcPr>
          <w:p w14:paraId="287FAD0D" w14:textId="00C57BDB"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2014-</w:t>
            </w:r>
            <w:r w:rsidRPr="00B11AEE">
              <w:rPr>
                <w:rFonts w:asciiTheme="majorBidi" w:hAnsiTheme="majorBidi" w:cstheme="majorBidi"/>
                <w:color w:val="000000"/>
                <w:sz w:val="28"/>
                <w:szCs w:val="28"/>
                <w:lang w:val="en-US"/>
              </w:rPr>
              <w:t>2020</w:t>
            </w:r>
          </w:p>
        </w:tc>
        <w:tc>
          <w:tcPr>
            <w:tcW w:w="3164" w:type="dxa"/>
          </w:tcPr>
          <w:p w14:paraId="451E8B1D" w14:textId="392D7002"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 xml:space="preserve">Faculty of Medicine- Benha </w:t>
            </w:r>
            <w:r w:rsidRPr="00B11AEE">
              <w:rPr>
                <w:rFonts w:asciiTheme="majorBidi" w:hAnsiTheme="majorBidi" w:cstheme="majorBidi"/>
                <w:sz w:val="28"/>
                <w:szCs w:val="28"/>
              </w:rPr>
              <w:t>University</w:t>
            </w:r>
          </w:p>
        </w:tc>
      </w:tr>
      <w:tr w:rsidR="00523A79" w:rsidRPr="00B11AEE" w14:paraId="63567FA9" w14:textId="77777777">
        <w:tc>
          <w:tcPr>
            <w:tcW w:w="3027" w:type="dxa"/>
          </w:tcPr>
          <w:p w14:paraId="1D7DB39B" w14:textId="4EE8E329"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Lecturer</w:t>
            </w:r>
          </w:p>
        </w:tc>
        <w:tc>
          <w:tcPr>
            <w:tcW w:w="3022" w:type="dxa"/>
          </w:tcPr>
          <w:p w14:paraId="7A5FFE72" w14:textId="332D3C21"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2008-2014</w:t>
            </w:r>
          </w:p>
        </w:tc>
        <w:tc>
          <w:tcPr>
            <w:tcW w:w="3164" w:type="dxa"/>
          </w:tcPr>
          <w:p w14:paraId="4FB16402" w14:textId="086C558F" w:rsidR="00523A79" w:rsidRPr="00B11AEE" w:rsidRDefault="00523A79" w:rsidP="00523A79">
            <w:pPr>
              <w:spacing w:before="120" w:after="0"/>
              <w:jc w:val="both"/>
              <w:rPr>
                <w:rFonts w:asciiTheme="majorBidi" w:hAnsiTheme="majorBidi" w:cstheme="majorBidi"/>
                <w:color w:val="000000"/>
                <w:sz w:val="28"/>
                <w:szCs w:val="28"/>
              </w:rPr>
            </w:pPr>
            <w:r w:rsidRPr="00B11AEE">
              <w:rPr>
                <w:rFonts w:asciiTheme="majorBidi" w:hAnsiTheme="majorBidi" w:cstheme="majorBidi"/>
                <w:color w:val="000000"/>
                <w:sz w:val="28"/>
                <w:szCs w:val="28"/>
              </w:rPr>
              <w:t xml:space="preserve">Faculty of Medicine- Benha </w:t>
            </w:r>
            <w:r w:rsidRPr="00B11AEE">
              <w:rPr>
                <w:rFonts w:asciiTheme="majorBidi" w:hAnsiTheme="majorBidi" w:cstheme="majorBidi"/>
                <w:sz w:val="28"/>
                <w:szCs w:val="28"/>
              </w:rPr>
              <w:t>University</w:t>
            </w:r>
          </w:p>
        </w:tc>
      </w:tr>
      <w:tr w:rsidR="00523A79" w:rsidRPr="00B11AEE" w14:paraId="5F7B0FA6" w14:textId="77777777">
        <w:tc>
          <w:tcPr>
            <w:tcW w:w="3027" w:type="dxa"/>
          </w:tcPr>
          <w:p w14:paraId="3125AEE2" w14:textId="575F6938"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Assistant lecturer</w:t>
            </w:r>
          </w:p>
        </w:tc>
        <w:tc>
          <w:tcPr>
            <w:tcW w:w="3022" w:type="dxa"/>
          </w:tcPr>
          <w:p w14:paraId="0DB2DB10" w14:textId="696880F9"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2003-2008</w:t>
            </w:r>
          </w:p>
        </w:tc>
        <w:tc>
          <w:tcPr>
            <w:tcW w:w="3164" w:type="dxa"/>
          </w:tcPr>
          <w:p w14:paraId="218AA8D1" w14:textId="0F143637" w:rsidR="00523A79" w:rsidRPr="00B11AEE" w:rsidRDefault="00523A79" w:rsidP="00523A79">
            <w:pPr>
              <w:spacing w:before="120" w:after="0"/>
              <w:jc w:val="both"/>
              <w:rPr>
                <w:rFonts w:asciiTheme="majorBidi" w:hAnsiTheme="majorBidi" w:cstheme="majorBidi"/>
                <w:color w:val="000000"/>
                <w:sz w:val="28"/>
                <w:szCs w:val="28"/>
              </w:rPr>
            </w:pPr>
            <w:r w:rsidRPr="00B11AEE">
              <w:rPr>
                <w:rFonts w:asciiTheme="majorBidi" w:hAnsiTheme="majorBidi" w:cstheme="majorBidi"/>
                <w:color w:val="000000"/>
                <w:sz w:val="28"/>
                <w:szCs w:val="28"/>
              </w:rPr>
              <w:t xml:space="preserve">Faculty of Medicine- Benha </w:t>
            </w:r>
            <w:r w:rsidRPr="00B11AEE">
              <w:rPr>
                <w:rFonts w:asciiTheme="majorBidi" w:hAnsiTheme="majorBidi" w:cstheme="majorBidi"/>
                <w:sz w:val="28"/>
                <w:szCs w:val="28"/>
              </w:rPr>
              <w:t>University</w:t>
            </w:r>
          </w:p>
        </w:tc>
      </w:tr>
      <w:tr w:rsidR="00523A79" w:rsidRPr="00B11AEE" w14:paraId="4A6F0849" w14:textId="77777777">
        <w:tc>
          <w:tcPr>
            <w:tcW w:w="3027" w:type="dxa"/>
          </w:tcPr>
          <w:p w14:paraId="5F1CD88D" w14:textId="02547492"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Demonstrator</w:t>
            </w:r>
          </w:p>
        </w:tc>
        <w:tc>
          <w:tcPr>
            <w:tcW w:w="3022" w:type="dxa"/>
          </w:tcPr>
          <w:p w14:paraId="70AC8BEF" w14:textId="6928C4A2" w:rsidR="00523A79" w:rsidRPr="00B11AEE" w:rsidRDefault="00523A79" w:rsidP="00523A79">
            <w:pPr>
              <w:spacing w:before="120" w:after="0"/>
              <w:jc w:val="both"/>
              <w:rPr>
                <w:rFonts w:asciiTheme="majorBidi" w:hAnsiTheme="majorBidi" w:cstheme="majorBidi"/>
                <w:color w:val="000000" w:themeColor="text1"/>
                <w:sz w:val="28"/>
                <w:szCs w:val="28"/>
              </w:rPr>
            </w:pPr>
            <w:r w:rsidRPr="00B11AEE">
              <w:rPr>
                <w:rFonts w:asciiTheme="majorBidi" w:hAnsiTheme="majorBidi" w:cstheme="majorBidi"/>
                <w:color w:val="000000"/>
                <w:sz w:val="28"/>
                <w:szCs w:val="28"/>
              </w:rPr>
              <w:t>1999-2003</w:t>
            </w:r>
          </w:p>
        </w:tc>
        <w:tc>
          <w:tcPr>
            <w:tcW w:w="3164" w:type="dxa"/>
          </w:tcPr>
          <w:p w14:paraId="2681538D" w14:textId="209DBDFA" w:rsidR="00523A79" w:rsidRPr="00B11AEE" w:rsidRDefault="00523A79" w:rsidP="00523A79">
            <w:pPr>
              <w:spacing w:before="120" w:after="0"/>
              <w:jc w:val="both"/>
              <w:rPr>
                <w:rFonts w:asciiTheme="majorBidi" w:hAnsiTheme="majorBidi" w:cstheme="majorBidi"/>
                <w:color w:val="000000"/>
                <w:sz w:val="28"/>
                <w:szCs w:val="28"/>
              </w:rPr>
            </w:pPr>
            <w:r w:rsidRPr="00B11AEE">
              <w:rPr>
                <w:rFonts w:asciiTheme="majorBidi" w:hAnsiTheme="majorBidi" w:cstheme="majorBidi"/>
                <w:color w:val="000000"/>
                <w:sz w:val="28"/>
                <w:szCs w:val="28"/>
              </w:rPr>
              <w:t xml:space="preserve">Faculty of Medicine- Benha </w:t>
            </w:r>
            <w:r w:rsidRPr="00B11AEE">
              <w:rPr>
                <w:rFonts w:asciiTheme="majorBidi" w:hAnsiTheme="majorBidi" w:cstheme="majorBidi"/>
                <w:sz w:val="28"/>
                <w:szCs w:val="28"/>
              </w:rPr>
              <w:t>University</w:t>
            </w:r>
          </w:p>
        </w:tc>
      </w:tr>
    </w:tbl>
    <w:p w14:paraId="0BC7972E" w14:textId="77777777" w:rsidR="00DF75EC" w:rsidRPr="00B11AEE" w:rsidRDefault="00DF75EC">
      <w:pPr>
        <w:spacing w:before="120" w:after="0"/>
        <w:ind w:left="363"/>
        <w:jc w:val="both"/>
        <w:rPr>
          <w:rFonts w:asciiTheme="majorBidi" w:eastAsia="Times New Roman" w:hAnsiTheme="majorBidi" w:cstheme="majorBidi"/>
          <w:sz w:val="28"/>
          <w:szCs w:val="28"/>
        </w:rPr>
      </w:pPr>
    </w:p>
    <w:p w14:paraId="02FF7507" w14:textId="77777777" w:rsidR="00DF75EC" w:rsidRPr="00B11AEE" w:rsidRDefault="004A6A77">
      <w:pPr>
        <w:numPr>
          <w:ilvl w:val="0"/>
          <w:numId w:val="1"/>
        </w:numPr>
        <w:spacing w:before="120" w:after="0"/>
        <w:ind w:left="363" w:hanging="7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Cooperation with local and international entities having website:</w:t>
      </w:r>
    </w:p>
    <w:p w14:paraId="1D3936F1" w14:textId="77777777" w:rsidR="00DF75EC" w:rsidRPr="00B11AEE" w:rsidRDefault="004A6A77">
      <w:pPr>
        <w:spacing w:after="12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 xml:space="preserve">   ( </w:t>
      </w:r>
      <w:r w:rsidRPr="00B11AEE">
        <w:rPr>
          <w:rFonts w:asciiTheme="majorBidi" w:eastAsia="Times New Roman" w:hAnsiTheme="majorBidi" w:cstheme="majorBidi"/>
          <w:sz w:val="28"/>
          <w:szCs w:val="28"/>
          <w:rtl/>
        </w:rPr>
        <w:t>جامعة – مؤسسة - وزارة – مركز بحثي – عضو هيئة تدريس – باحث -  شركة – مصنع – الخ</w:t>
      </w:r>
      <w:r w:rsidRPr="00B11AEE">
        <w:rPr>
          <w:rFonts w:asciiTheme="majorBidi" w:eastAsia="Times New Roman" w:hAnsiTheme="majorBidi" w:cstheme="majorBidi"/>
          <w:sz w:val="28"/>
          <w:szCs w:val="28"/>
        </w:rPr>
        <w:t>)</w:t>
      </w:r>
    </w:p>
    <w:tbl>
      <w:tblPr>
        <w:tblStyle w:val="a4"/>
        <w:tblW w:w="966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447"/>
      </w:tblGrid>
      <w:tr w:rsidR="00DF75EC" w:rsidRPr="00B11AEE" w14:paraId="7E10BDAF" w14:textId="77777777">
        <w:trPr>
          <w:trHeight w:val="808"/>
        </w:trPr>
        <w:tc>
          <w:tcPr>
            <w:tcW w:w="5220" w:type="dxa"/>
            <w:tcBorders>
              <w:top w:val="single" w:sz="4" w:space="0" w:color="000000"/>
              <w:left w:val="single" w:sz="4" w:space="0" w:color="000000"/>
              <w:bottom w:val="single" w:sz="4" w:space="0" w:color="000000"/>
              <w:right w:val="single" w:sz="4" w:space="0" w:color="000000"/>
            </w:tcBorders>
          </w:tcPr>
          <w:p w14:paraId="36FD8FE3"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Name of local and international entity</w:t>
            </w:r>
          </w:p>
        </w:tc>
        <w:tc>
          <w:tcPr>
            <w:tcW w:w="4447" w:type="dxa"/>
            <w:tcBorders>
              <w:top w:val="single" w:sz="4" w:space="0" w:color="000000"/>
              <w:left w:val="single" w:sz="4" w:space="0" w:color="000000"/>
              <w:bottom w:val="single" w:sz="4" w:space="0" w:color="000000"/>
              <w:right w:val="single" w:sz="4" w:space="0" w:color="000000"/>
            </w:tcBorders>
          </w:tcPr>
          <w:p w14:paraId="3885BF82"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Website</w:t>
            </w:r>
          </w:p>
        </w:tc>
      </w:tr>
      <w:tr w:rsidR="00DF75EC" w:rsidRPr="00B11AEE" w14:paraId="55AF7B02" w14:textId="77777777">
        <w:trPr>
          <w:trHeight w:val="808"/>
        </w:trPr>
        <w:tc>
          <w:tcPr>
            <w:tcW w:w="5220" w:type="dxa"/>
            <w:tcBorders>
              <w:top w:val="single" w:sz="4" w:space="0" w:color="000000"/>
              <w:left w:val="single" w:sz="4" w:space="0" w:color="000000"/>
              <w:bottom w:val="single" w:sz="4" w:space="0" w:color="000000"/>
              <w:right w:val="single" w:sz="4" w:space="0" w:color="000000"/>
            </w:tcBorders>
          </w:tcPr>
          <w:p w14:paraId="6349CC25" w14:textId="515A3E50" w:rsidR="00DF75EC" w:rsidRPr="00B11AEE" w:rsidRDefault="003F19B9">
            <w:pPr>
              <w:numPr>
                <w:ilvl w:val="0"/>
                <w:numId w:val="3"/>
              </w:numPr>
              <w:spacing w:after="0"/>
              <w:ind w:left="252" w:hanging="252"/>
              <w:jc w:val="both"/>
              <w:rPr>
                <w:rFonts w:asciiTheme="majorBidi" w:hAnsiTheme="majorBidi" w:cstheme="majorBidi"/>
                <w:sz w:val="28"/>
                <w:szCs w:val="28"/>
              </w:rPr>
            </w:pPr>
            <w:r w:rsidRPr="00B11AEE">
              <w:rPr>
                <w:rFonts w:asciiTheme="majorBidi" w:hAnsiTheme="majorBidi" w:cstheme="majorBidi"/>
                <w:sz w:val="28"/>
                <w:szCs w:val="28"/>
              </w:rPr>
              <w:t>Merit University</w:t>
            </w:r>
          </w:p>
        </w:tc>
        <w:tc>
          <w:tcPr>
            <w:tcW w:w="4447" w:type="dxa"/>
            <w:tcBorders>
              <w:top w:val="single" w:sz="4" w:space="0" w:color="000000"/>
              <w:left w:val="single" w:sz="4" w:space="0" w:color="000000"/>
              <w:bottom w:val="single" w:sz="4" w:space="0" w:color="000000"/>
              <w:right w:val="single" w:sz="4" w:space="0" w:color="000000"/>
            </w:tcBorders>
          </w:tcPr>
          <w:p w14:paraId="349C1574" w14:textId="17FCA4C2" w:rsidR="003F19B9" w:rsidRPr="00B11AEE" w:rsidRDefault="003F19B9" w:rsidP="003F19B9">
            <w:pPr>
              <w:spacing w:after="0"/>
              <w:jc w:val="both"/>
              <w:rPr>
                <w:rFonts w:asciiTheme="majorBidi" w:eastAsia="Times New Roman" w:hAnsiTheme="majorBidi" w:cstheme="majorBidi"/>
                <w:sz w:val="28"/>
                <w:szCs w:val="28"/>
              </w:rPr>
            </w:pPr>
            <w:hyperlink r:id="rId10" w:history="1">
              <w:r w:rsidRPr="00B11AEE">
                <w:rPr>
                  <w:rStyle w:val="Hyperlink"/>
                  <w:rFonts w:asciiTheme="majorBidi" w:eastAsia="Times New Roman" w:hAnsiTheme="majorBidi" w:cstheme="majorBidi"/>
                  <w:sz w:val="28"/>
                  <w:szCs w:val="28"/>
                </w:rPr>
                <w:t>https://merit.edu.eg/merit/</w:t>
              </w:r>
            </w:hyperlink>
          </w:p>
          <w:p w14:paraId="2129A519" w14:textId="2D33A3BE" w:rsidR="003F19B9" w:rsidRPr="00B11AEE" w:rsidRDefault="003F19B9" w:rsidP="003F19B9">
            <w:pPr>
              <w:spacing w:after="0"/>
              <w:jc w:val="both"/>
              <w:rPr>
                <w:rFonts w:asciiTheme="majorBidi" w:eastAsia="Times New Roman" w:hAnsiTheme="majorBidi" w:cstheme="majorBidi"/>
                <w:sz w:val="28"/>
                <w:szCs w:val="28"/>
              </w:rPr>
            </w:pPr>
          </w:p>
        </w:tc>
      </w:tr>
      <w:tr w:rsidR="00DF75EC" w:rsidRPr="00B11AEE" w14:paraId="538CF4DC" w14:textId="77777777">
        <w:trPr>
          <w:trHeight w:val="404"/>
        </w:trPr>
        <w:tc>
          <w:tcPr>
            <w:tcW w:w="5220" w:type="dxa"/>
            <w:tcBorders>
              <w:top w:val="single" w:sz="4" w:space="0" w:color="000000"/>
              <w:left w:val="single" w:sz="4" w:space="0" w:color="000000"/>
              <w:bottom w:val="single" w:sz="4" w:space="0" w:color="000000"/>
              <w:right w:val="single" w:sz="4" w:space="0" w:color="000000"/>
            </w:tcBorders>
          </w:tcPr>
          <w:p w14:paraId="480EEE24" w14:textId="1C18857B" w:rsidR="00DF75EC" w:rsidRPr="00B11AEE" w:rsidRDefault="003F19B9">
            <w:pPr>
              <w:numPr>
                <w:ilvl w:val="0"/>
                <w:numId w:val="3"/>
              </w:numPr>
              <w:spacing w:after="0"/>
              <w:ind w:left="252" w:hanging="252"/>
              <w:jc w:val="both"/>
              <w:rPr>
                <w:rFonts w:asciiTheme="majorBidi" w:hAnsiTheme="majorBidi" w:cstheme="majorBidi"/>
                <w:sz w:val="28"/>
                <w:szCs w:val="28"/>
              </w:rPr>
            </w:pPr>
            <w:r w:rsidRPr="00B11AEE">
              <w:rPr>
                <w:rFonts w:asciiTheme="majorBidi" w:hAnsiTheme="majorBidi" w:cstheme="majorBidi"/>
                <w:color w:val="000000" w:themeColor="text1"/>
                <w:sz w:val="28"/>
                <w:szCs w:val="28"/>
              </w:rPr>
              <w:t>Applied sciences private University</w:t>
            </w:r>
          </w:p>
        </w:tc>
        <w:tc>
          <w:tcPr>
            <w:tcW w:w="4447" w:type="dxa"/>
            <w:tcBorders>
              <w:top w:val="single" w:sz="4" w:space="0" w:color="000000"/>
              <w:left w:val="single" w:sz="4" w:space="0" w:color="000000"/>
              <w:bottom w:val="single" w:sz="4" w:space="0" w:color="000000"/>
              <w:right w:val="single" w:sz="4" w:space="0" w:color="000000"/>
            </w:tcBorders>
          </w:tcPr>
          <w:p w14:paraId="59DAFFC3" w14:textId="7D792D1C" w:rsidR="00DF75EC" w:rsidRPr="00B11AEE" w:rsidRDefault="003F19B9">
            <w:pPr>
              <w:spacing w:after="0"/>
              <w:jc w:val="both"/>
              <w:rPr>
                <w:rFonts w:asciiTheme="majorBidi" w:eastAsia="Times New Roman" w:hAnsiTheme="majorBidi" w:cstheme="majorBidi"/>
                <w:sz w:val="28"/>
                <w:szCs w:val="28"/>
              </w:rPr>
            </w:pPr>
            <w:hyperlink r:id="rId11" w:history="1">
              <w:r w:rsidRPr="00B11AEE">
                <w:rPr>
                  <w:rStyle w:val="Hyperlink"/>
                  <w:rFonts w:asciiTheme="majorBidi" w:eastAsia="Times New Roman" w:hAnsiTheme="majorBidi" w:cstheme="majorBidi"/>
                  <w:sz w:val="28"/>
                  <w:szCs w:val="28"/>
                </w:rPr>
                <w:t>https://www.asu.edu.jo/en/Pages/default.aspx</w:t>
              </w:r>
            </w:hyperlink>
          </w:p>
          <w:p w14:paraId="7FD2C2ED" w14:textId="6C594CEC" w:rsidR="003F19B9" w:rsidRPr="00B11AEE" w:rsidRDefault="003F19B9">
            <w:pPr>
              <w:spacing w:after="0"/>
              <w:jc w:val="both"/>
              <w:rPr>
                <w:rFonts w:asciiTheme="majorBidi" w:eastAsia="Times New Roman" w:hAnsiTheme="majorBidi" w:cstheme="majorBidi"/>
                <w:sz w:val="28"/>
                <w:szCs w:val="28"/>
              </w:rPr>
            </w:pPr>
          </w:p>
        </w:tc>
      </w:tr>
    </w:tbl>
    <w:p w14:paraId="1653A56C" w14:textId="77777777" w:rsidR="00DF75EC" w:rsidRPr="00B11AEE" w:rsidRDefault="004A6A77">
      <w:pPr>
        <w:numPr>
          <w:ilvl w:val="0"/>
          <w:numId w:val="1"/>
        </w:numPr>
        <w:spacing w:before="120" w:after="0"/>
        <w:ind w:left="0" w:hanging="357"/>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Membership of professional bodies (List):</w:t>
      </w:r>
    </w:p>
    <w:p w14:paraId="2103468D" w14:textId="6EC21473" w:rsidR="00DF75EC" w:rsidRPr="00B11AEE" w:rsidRDefault="003F19B9">
      <w:pPr>
        <w:spacing w:after="0"/>
        <w:jc w:val="both"/>
        <w:rPr>
          <w:rFonts w:asciiTheme="majorBidi" w:eastAsia="Times New Roman" w:hAnsiTheme="majorBidi" w:cstheme="majorBidi"/>
          <w:sz w:val="28"/>
          <w:szCs w:val="28"/>
        </w:rPr>
      </w:pPr>
      <w:r w:rsidRPr="00B11AEE">
        <w:rPr>
          <w:rFonts w:asciiTheme="majorBidi" w:hAnsiTheme="majorBidi" w:cstheme="majorBidi"/>
          <w:bCs/>
          <w:sz w:val="28"/>
          <w:szCs w:val="28"/>
        </w:rPr>
        <w:t>A member of Egyptian Society of Pathology since 2001</w:t>
      </w:r>
    </w:p>
    <w:p w14:paraId="15B65356" w14:textId="77777777" w:rsidR="00DF75EC" w:rsidRPr="00B11AEE" w:rsidRDefault="00DF75EC">
      <w:pPr>
        <w:spacing w:after="0"/>
        <w:jc w:val="both"/>
        <w:rPr>
          <w:rFonts w:asciiTheme="majorBidi" w:eastAsia="Times New Roman" w:hAnsiTheme="majorBidi" w:cstheme="majorBidi"/>
          <w:sz w:val="28"/>
          <w:szCs w:val="28"/>
        </w:rPr>
      </w:pPr>
    </w:p>
    <w:p w14:paraId="0EA7C1FE" w14:textId="77777777" w:rsidR="00DF75EC" w:rsidRPr="00923E3B" w:rsidRDefault="004A6A77">
      <w:pPr>
        <w:numPr>
          <w:ilvl w:val="0"/>
          <w:numId w:val="1"/>
        </w:numPr>
        <w:spacing w:before="120" w:after="0"/>
        <w:ind w:left="0" w:hanging="357"/>
        <w:jc w:val="both"/>
        <w:rPr>
          <w:rFonts w:asciiTheme="majorBidi" w:eastAsia="Times New Roman" w:hAnsiTheme="majorBidi" w:cstheme="majorBidi"/>
          <w:b/>
          <w:bCs/>
          <w:sz w:val="28"/>
          <w:szCs w:val="28"/>
        </w:rPr>
      </w:pPr>
      <w:r w:rsidRPr="00923E3B">
        <w:rPr>
          <w:rFonts w:asciiTheme="majorBidi" w:eastAsia="Times New Roman" w:hAnsiTheme="majorBidi" w:cstheme="majorBidi"/>
          <w:b/>
          <w:bCs/>
          <w:sz w:val="28"/>
          <w:szCs w:val="28"/>
        </w:rPr>
        <w:t>Membership of institute (List):</w:t>
      </w:r>
    </w:p>
    <w:p w14:paraId="54C9E625" w14:textId="77777777" w:rsidR="00DF75EC" w:rsidRPr="00B11AEE" w:rsidRDefault="004A6A77">
      <w:p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 xml:space="preserve"> </w:t>
      </w:r>
    </w:p>
    <w:p w14:paraId="608EEE1C" w14:textId="77777777" w:rsidR="00DF75EC" w:rsidRPr="00B11AEE" w:rsidRDefault="004A6A77">
      <w:pPr>
        <w:numPr>
          <w:ilvl w:val="0"/>
          <w:numId w:val="1"/>
        </w:numPr>
        <w:spacing w:before="120" w:after="0"/>
        <w:ind w:left="0" w:hanging="357"/>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Distinction and Awards (List):</w:t>
      </w:r>
    </w:p>
    <w:p w14:paraId="66518BC0" w14:textId="36812FC9" w:rsidR="00DF75EC" w:rsidRPr="00B11AEE" w:rsidRDefault="00D46127" w:rsidP="00D105F5">
      <w:pPr>
        <w:pStyle w:val="ListParagraph"/>
        <w:numPr>
          <w:ilvl w:val="0"/>
          <w:numId w:val="14"/>
        </w:numPr>
        <w:spacing w:before="120" w:after="0"/>
        <w:jc w:val="both"/>
        <w:rPr>
          <w:rFonts w:asciiTheme="majorBidi" w:eastAsia="Times New Roman" w:hAnsiTheme="majorBidi" w:cstheme="majorBidi"/>
          <w:sz w:val="28"/>
          <w:szCs w:val="28"/>
        </w:rPr>
      </w:pPr>
      <w:r w:rsidRPr="00B11AEE">
        <w:rPr>
          <w:rFonts w:asciiTheme="majorBidi" w:hAnsiTheme="majorBidi" w:cstheme="majorBidi"/>
          <w:bCs/>
          <w:sz w:val="28"/>
          <w:szCs w:val="28"/>
        </w:rPr>
        <w:t xml:space="preserve">Appreciation certificate in 5th scientific </w:t>
      </w:r>
      <w:r w:rsidR="00DF7888" w:rsidRPr="00B11AEE">
        <w:rPr>
          <w:rFonts w:asciiTheme="majorBidi" w:hAnsiTheme="majorBidi" w:cstheme="majorBidi"/>
          <w:bCs/>
          <w:sz w:val="28"/>
          <w:szCs w:val="28"/>
        </w:rPr>
        <w:t>Excellence Day</w:t>
      </w:r>
      <w:r w:rsidRPr="00B11AEE">
        <w:rPr>
          <w:rFonts w:asciiTheme="majorBidi" w:hAnsiTheme="majorBidi" w:cstheme="majorBidi"/>
          <w:bCs/>
          <w:sz w:val="28"/>
          <w:szCs w:val="28"/>
        </w:rPr>
        <w:t xml:space="preserve"> (Benha University) for outstanding performance in the field of scientific research and international publication, January 2019</w:t>
      </w:r>
    </w:p>
    <w:p w14:paraId="5CBDF499" w14:textId="77777777" w:rsidR="00D105F5" w:rsidRPr="00B11AEE" w:rsidRDefault="00D105F5" w:rsidP="00D105F5">
      <w:pPr>
        <w:pStyle w:val="ListParagraph"/>
        <w:numPr>
          <w:ilvl w:val="0"/>
          <w:numId w:val="14"/>
        </w:numPr>
        <w:spacing w:before="120" w:after="0"/>
        <w:jc w:val="both"/>
        <w:rPr>
          <w:rFonts w:asciiTheme="majorBidi" w:hAnsiTheme="majorBidi" w:cstheme="majorBidi"/>
          <w:bCs/>
          <w:sz w:val="28"/>
          <w:szCs w:val="28"/>
        </w:rPr>
      </w:pPr>
      <w:r w:rsidRPr="00B11AEE">
        <w:rPr>
          <w:rFonts w:asciiTheme="majorBidi" w:hAnsiTheme="majorBidi" w:cstheme="majorBidi"/>
          <w:bCs/>
          <w:sz w:val="28"/>
          <w:szCs w:val="28"/>
        </w:rPr>
        <w:t>Certificate of Appreciation for delivering a lecture at the First Benha Faculty of Medicine Conference on Breast Cancer, entitled "Recent Trends in Diagnosis and Management of Breast Cancer," on November 11, 2018.</w:t>
      </w:r>
    </w:p>
    <w:p w14:paraId="22CAE4F3" w14:textId="3962C039" w:rsidR="00D105F5" w:rsidRPr="00B11AEE" w:rsidRDefault="00D105F5" w:rsidP="00D105F5">
      <w:pPr>
        <w:pStyle w:val="ListParagraph"/>
        <w:numPr>
          <w:ilvl w:val="0"/>
          <w:numId w:val="14"/>
        </w:numPr>
        <w:spacing w:before="120" w:after="0"/>
        <w:jc w:val="both"/>
        <w:rPr>
          <w:rFonts w:asciiTheme="majorBidi" w:hAnsiTheme="majorBidi" w:cstheme="majorBidi"/>
          <w:bCs/>
          <w:sz w:val="28"/>
          <w:szCs w:val="28"/>
        </w:rPr>
      </w:pPr>
      <w:r w:rsidRPr="00B11AEE">
        <w:rPr>
          <w:rFonts w:asciiTheme="majorBidi" w:hAnsiTheme="majorBidi" w:cstheme="majorBidi"/>
          <w:bCs/>
          <w:sz w:val="28"/>
          <w:szCs w:val="28"/>
        </w:rPr>
        <w:t>Certificates of Appreciation from the Early Tumor Detection Unit, Pathology Department, Faculty of Medicine, Benha University, for effective contributions to developing the unit's work and preparing it for accreditation, from August 1, 2008, to October 31, 2009.</w:t>
      </w:r>
    </w:p>
    <w:p w14:paraId="616B2DF3" w14:textId="77777777" w:rsidR="00DF75EC" w:rsidRPr="00B11AEE" w:rsidRDefault="004A6A77">
      <w:pPr>
        <w:numPr>
          <w:ilvl w:val="0"/>
          <w:numId w:val="1"/>
        </w:numPr>
        <w:spacing w:before="120" w:after="0"/>
        <w:ind w:left="0" w:hanging="357"/>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Academic:</w:t>
      </w:r>
    </w:p>
    <w:p w14:paraId="67CE9E03" w14:textId="77777777" w:rsidR="00DF75EC" w:rsidRPr="00DF33AC" w:rsidRDefault="004A6A77" w:rsidP="00DF33AC">
      <w:pPr>
        <w:spacing w:before="120" w:after="0"/>
        <w:jc w:val="both"/>
        <w:rPr>
          <w:rFonts w:asciiTheme="majorBidi" w:eastAsia="Times New Roman" w:hAnsiTheme="majorBidi" w:cstheme="majorBidi"/>
          <w:b/>
          <w:bCs/>
          <w:i/>
          <w:iCs/>
          <w:sz w:val="28"/>
          <w:szCs w:val="28"/>
        </w:rPr>
      </w:pPr>
      <w:r w:rsidRPr="00DF33AC">
        <w:rPr>
          <w:rFonts w:asciiTheme="majorBidi" w:eastAsia="Times New Roman" w:hAnsiTheme="majorBidi" w:cstheme="majorBidi"/>
          <w:b/>
          <w:bCs/>
          <w:i/>
          <w:iCs/>
          <w:sz w:val="28"/>
          <w:szCs w:val="28"/>
        </w:rPr>
        <w:t>Courses at under graduate level;</w:t>
      </w:r>
    </w:p>
    <w:tbl>
      <w:tblPr>
        <w:tblStyle w:val="a5"/>
        <w:tblW w:w="102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5035"/>
      </w:tblGrid>
      <w:tr w:rsidR="00DF33AC" w:rsidRPr="00B11AEE" w14:paraId="53869E7D" w14:textId="77777777" w:rsidTr="00A3423D">
        <w:tc>
          <w:tcPr>
            <w:tcW w:w="5220" w:type="dxa"/>
            <w:tcBorders>
              <w:top w:val="single" w:sz="4" w:space="0" w:color="000000"/>
              <w:left w:val="single" w:sz="4" w:space="0" w:color="000000"/>
              <w:bottom w:val="single" w:sz="4" w:space="0" w:color="000000"/>
              <w:right w:val="single" w:sz="4" w:space="0" w:color="000000"/>
            </w:tcBorders>
          </w:tcPr>
          <w:p w14:paraId="49148427" w14:textId="77777777" w:rsidR="00DF33AC" w:rsidRPr="00B11AEE" w:rsidRDefault="00DF33AC" w:rsidP="00DF33AC">
            <w:pPr>
              <w:spacing w:after="0"/>
              <w:jc w:val="both"/>
              <w:rPr>
                <w:rFonts w:asciiTheme="majorBidi" w:eastAsia="Times New Roman" w:hAnsiTheme="majorBidi" w:cstheme="majorBidi"/>
                <w:b/>
                <w:bCs/>
                <w:sz w:val="28"/>
                <w:szCs w:val="28"/>
              </w:rPr>
            </w:pPr>
            <w:r w:rsidRPr="00B11AEE">
              <w:rPr>
                <w:rFonts w:asciiTheme="majorBidi" w:eastAsia="Times New Roman" w:hAnsiTheme="majorBidi" w:cstheme="majorBidi"/>
                <w:b/>
                <w:bCs/>
                <w:sz w:val="28"/>
                <w:szCs w:val="28"/>
              </w:rPr>
              <w:t>2. Course name:</w:t>
            </w:r>
          </w:p>
          <w:p w14:paraId="29E71281" w14:textId="0E0D0D09" w:rsidR="00DF33AC" w:rsidRPr="00DF33AC"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DF33AC">
              <w:rPr>
                <w:rFonts w:asciiTheme="majorBidi" w:eastAsia="Times New Roman" w:hAnsiTheme="majorBidi" w:cstheme="majorBidi"/>
                <w:b/>
                <w:bCs/>
                <w:sz w:val="28"/>
                <w:szCs w:val="28"/>
              </w:rPr>
              <w:t>General Pathology (MPT)</w:t>
            </w:r>
          </w:p>
          <w:p w14:paraId="04DE98D8" w14:textId="77777777" w:rsidR="00DF33AC"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DF33AC">
              <w:rPr>
                <w:rFonts w:asciiTheme="majorBidi" w:eastAsia="Times New Roman" w:hAnsiTheme="majorBidi" w:cstheme="majorBidi"/>
                <w:sz w:val="28"/>
                <w:szCs w:val="28"/>
              </w:rPr>
              <w:t>CVS</w:t>
            </w:r>
          </w:p>
          <w:p w14:paraId="4521A02B" w14:textId="7CC3F6C3" w:rsidR="00DF33AC" w:rsidRPr="00DF33AC"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DF33AC">
              <w:rPr>
                <w:rFonts w:asciiTheme="majorBidi" w:eastAsia="Times New Roman" w:hAnsiTheme="majorBidi" w:cstheme="majorBidi"/>
                <w:sz w:val="28"/>
                <w:szCs w:val="28"/>
              </w:rPr>
              <w:t>SMU</w:t>
            </w:r>
          </w:p>
          <w:p w14:paraId="26234776" w14:textId="77777777" w:rsidR="00DF33AC" w:rsidRPr="00B11AEE"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GIT</w:t>
            </w:r>
          </w:p>
          <w:p w14:paraId="30018AEF" w14:textId="77777777" w:rsidR="00DF33AC" w:rsidRPr="00B11AEE"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B11AEE">
              <w:rPr>
                <w:rFonts w:asciiTheme="majorBidi" w:hAnsiTheme="majorBidi" w:cstheme="majorBidi"/>
                <w:sz w:val="28"/>
                <w:szCs w:val="28"/>
              </w:rPr>
              <w:t>Lymphoreticular system</w:t>
            </w:r>
          </w:p>
          <w:p w14:paraId="12DA2B5E" w14:textId="77777777" w:rsidR="00DF33AC" w:rsidRPr="00B11AEE"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RRS</w:t>
            </w:r>
          </w:p>
          <w:p w14:paraId="2D7CADCD" w14:textId="77777777" w:rsidR="00DF33AC" w:rsidRPr="00B11AEE"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CNS</w:t>
            </w:r>
          </w:p>
          <w:p w14:paraId="2801990B" w14:textId="77777777" w:rsidR="00DF33AC" w:rsidRPr="00B11AEE" w:rsidRDefault="00DF33AC" w:rsidP="00DF33AC">
            <w:pPr>
              <w:pStyle w:val="ListParagraph"/>
              <w:numPr>
                <w:ilvl w:val="0"/>
                <w:numId w:val="15"/>
              </w:numPr>
              <w:spacing w:after="0"/>
              <w:jc w:val="both"/>
              <w:rPr>
                <w:rFonts w:asciiTheme="majorBidi" w:eastAsia="Times New Roman" w:hAnsiTheme="majorBidi" w:cstheme="majorBidi"/>
                <w:sz w:val="28"/>
                <w:szCs w:val="28"/>
              </w:rPr>
            </w:pPr>
            <w:r w:rsidRPr="00B11AEE">
              <w:rPr>
                <w:rFonts w:asciiTheme="majorBidi" w:hAnsiTheme="majorBidi" w:cstheme="majorBidi"/>
                <w:sz w:val="28"/>
                <w:szCs w:val="28"/>
              </w:rPr>
              <w:t>Reproductive system</w:t>
            </w:r>
          </w:p>
          <w:p w14:paraId="5BBC061D" w14:textId="77777777" w:rsidR="00DF33AC" w:rsidRPr="00B11AEE" w:rsidRDefault="00DF33AC" w:rsidP="00DF33AC">
            <w:pPr>
              <w:spacing w:after="0"/>
              <w:jc w:val="both"/>
              <w:rPr>
                <w:rFonts w:asciiTheme="majorBidi" w:eastAsia="Times New Roman" w:hAnsiTheme="majorBidi" w:cstheme="majorBidi"/>
                <w:sz w:val="28"/>
                <w:szCs w:val="28"/>
              </w:rPr>
            </w:pPr>
          </w:p>
        </w:tc>
        <w:tc>
          <w:tcPr>
            <w:tcW w:w="5035" w:type="dxa"/>
            <w:tcBorders>
              <w:top w:val="single" w:sz="4" w:space="0" w:color="000000"/>
              <w:left w:val="single" w:sz="4" w:space="0" w:color="000000"/>
              <w:bottom w:val="single" w:sz="4" w:space="0" w:color="000000"/>
              <w:right w:val="single" w:sz="4" w:space="0" w:color="000000"/>
            </w:tcBorders>
          </w:tcPr>
          <w:p w14:paraId="57437FB1" w14:textId="77777777" w:rsidR="00DF33AC" w:rsidRPr="00B11AEE" w:rsidRDefault="00DF33AC" w:rsidP="00DF33AC">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 Clinical rounds;</w:t>
            </w:r>
          </w:p>
        </w:tc>
      </w:tr>
      <w:tr w:rsidR="00DF33AC" w:rsidRPr="00B11AEE" w14:paraId="39C1AC97" w14:textId="77777777" w:rsidTr="00A3423D">
        <w:tc>
          <w:tcPr>
            <w:tcW w:w="5220" w:type="dxa"/>
            <w:tcBorders>
              <w:top w:val="single" w:sz="4" w:space="0" w:color="000000"/>
              <w:left w:val="single" w:sz="4" w:space="0" w:color="000000"/>
              <w:bottom w:val="single" w:sz="4" w:space="0" w:color="000000"/>
              <w:right w:val="single" w:sz="4" w:space="0" w:color="000000"/>
            </w:tcBorders>
          </w:tcPr>
          <w:p w14:paraId="6E7AFE8B" w14:textId="77777777" w:rsidR="00DF33AC" w:rsidRPr="00B11AEE" w:rsidRDefault="00DF33AC" w:rsidP="00DF33AC">
            <w:pPr>
              <w:spacing w:after="0"/>
              <w:jc w:val="both"/>
              <w:rPr>
                <w:rFonts w:asciiTheme="majorBidi" w:eastAsia="Times New Roman" w:hAnsiTheme="majorBidi" w:cstheme="majorBidi"/>
                <w:b/>
                <w:bCs/>
                <w:sz w:val="28"/>
                <w:szCs w:val="28"/>
              </w:rPr>
            </w:pPr>
            <w:r w:rsidRPr="00B11AEE">
              <w:rPr>
                <w:rFonts w:asciiTheme="majorBidi" w:eastAsia="Times New Roman" w:hAnsiTheme="majorBidi" w:cstheme="majorBidi"/>
                <w:b/>
                <w:bCs/>
                <w:sz w:val="28"/>
                <w:szCs w:val="28"/>
              </w:rPr>
              <w:t>2. Course name:</w:t>
            </w:r>
          </w:p>
          <w:p w14:paraId="29F44FEE" w14:textId="19B7C92C"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General Pathology (MPT)</w:t>
            </w:r>
          </w:p>
          <w:p w14:paraId="412D0DBD" w14:textId="77777777" w:rsidR="00DF33AC" w:rsidRPr="00B11AEE" w:rsidRDefault="00DF33AC" w:rsidP="00DF33AC">
            <w:pPr>
              <w:spacing w:after="0"/>
              <w:jc w:val="both"/>
              <w:rPr>
                <w:rFonts w:asciiTheme="majorBidi" w:eastAsia="Times New Roman" w:hAnsiTheme="majorBidi" w:cstheme="majorBidi"/>
                <w:sz w:val="28"/>
                <w:szCs w:val="28"/>
              </w:rPr>
            </w:pPr>
          </w:p>
          <w:p w14:paraId="078D44EB" w14:textId="77777777" w:rsidR="00DF33AC" w:rsidRPr="00B11AEE" w:rsidRDefault="00DF33AC" w:rsidP="00DF33AC">
            <w:pPr>
              <w:spacing w:after="0"/>
              <w:jc w:val="both"/>
              <w:rPr>
                <w:rFonts w:asciiTheme="majorBidi" w:eastAsia="Times New Roman" w:hAnsiTheme="majorBidi" w:cstheme="majorBidi"/>
                <w:sz w:val="28"/>
                <w:szCs w:val="28"/>
              </w:rPr>
            </w:pPr>
          </w:p>
          <w:p w14:paraId="0F4A072B" w14:textId="77777777" w:rsidR="00DF33AC" w:rsidRPr="00B11AEE" w:rsidRDefault="00DF33AC" w:rsidP="00DF33AC">
            <w:pPr>
              <w:spacing w:after="0"/>
              <w:jc w:val="both"/>
              <w:rPr>
                <w:rFonts w:asciiTheme="majorBidi" w:eastAsia="Times New Roman" w:hAnsiTheme="majorBidi" w:cstheme="majorBidi"/>
                <w:sz w:val="28"/>
                <w:szCs w:val="28"/>
              </w:rPr>
            </w:pPr>
          </w:p>
          <w:p w14:paraId="172844D5" w14:textId="77777777" w:rsidR="00DF33AC" w:rsidRPr="00B11AEE" w:rsidRDefault="00DF33AC" w:rsidP="00DF33AC">
            <w:pPr>
              <w:spacing w:after="0"/>
              <w:jc w:val="both"/>
              <w:rPr>
                <w:rFonts w:asciiTheme="majorBidi" w:eastAsia="Times New Roman" w:hAnsiTheme="majorBidi" w:cstheme="majorBidi"/>
                <w:sz w:val="28"/>
                <w:szCs w:val="28"/>
              </w:rPr>
            </w:pPr>
          </w:p>
          <w:p w14:paraId="2778D40A" w14:textId="74768990"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CVS</w:t>
            </w:r>
          </w:p>
          <w:p w14:paraId="1D856C81" w14:textId="77777777" w:rsidR="00DF33AC" w:rsidRPr="00B11AEE" w:rsidRDefault="00DF33AC" w:rsidP="00DF33AC">
            <w:pPr>
              <w:spacing w:after="0"/>
              <w:jc w:val="both"/>
              <w:rPr>
                <w:rFonts w:asciiTheme="majorBidi" w:eastAsia="Times New Roman" w:hAnsiTheme="majorBidi" w:cstheme="majorBidi"/>
                <w:sz w:val="28"/>
                <w:szCs w:val="28"/>
              </w:rPr>
            </w:pPr>
          </w:p>
          <w:p w14:paraId="3E64096C" w14:textId="77777777" w:rsidR="00DF33AC" w:rsidRPr="00B11AEE" w:rsidRDefault="00DF33AC" w:rsidP="00DF33AC">
            <w:pPr>
              <w:spacing w:after="0"/>
              <w:jc w:val="both"/>
              <w:rPr>
                <w:rFonts w:asciiTheme="majorBidi" w:eastAsia="Times New Roman" w:hAnsiTheme="majorBidi" w:cstheme="majorBidi"/>
                <w:sz w:val="28"/>
                <w:szCs w:val="28"/>
              </w:rPr>
            </w:pPr>
          </w:p>
          <w:p w14:paraId="4FB23CA3" w14:textId="77777777" w:rsidR="00DF33AC" w:rsidRPr="00B11AEE" w:rsidRDefault="00DF33AC" w:rsidP="00DF33AC">
            <w:pPr>
              <w:spacing w:after="0"/>
              <w:jc w:val="both"/>
              <w:rPr>
                <w:rFonts w:asciiTheme="majorBidi" w:eastAsia="Times New Roman" w:hAnsiTheme="majorBidi" w:cstheme="majorBidi"/>
                <w:sz w:val="28"/>
                <w:szCs w:val="28"/>
              </w:rPr>
            </w:pPr>
          </w:p>
          <w:p w14:paraId="6F189DF8" w14:textId="77777777" w:rsidR="00DF33AC" w:rsidRPr="00B11AEE" w:rsidRDefault="00DF33AC" w:rsidP="00DF33AC">
            <w:pPr>
              <w:spacing w:after="0"/>
              <w:jc w:val="both"/>
              <w:rPr>
                <w:rFonts w:asciiTheme="majorBidi" w:eastAsia="Times New Roman" w:hAnsiTheme="majorBidi" w:cstheme="majorBidi"/>
                <w:sz w:val="28"/>
                <w:szCs w:val="28"/>
              </w:rPr>
            </w:pPr>
          </w:p>
          <w:p w14:paraId="75377A0B" w14:textId="77777777" w:rsidR="00DF33AC" w:rsidRPr="00B11AEE" w:rsidRDefault="00DF33AC" w:rsidP="00DF33AC">
            <w:pPr>
              <w:spacing w:after="0"/>
              <w:jc w:val="both"/>
              <w:rPr>
                <w:rFonts w:asciiTheme="majorBidi" w:eastAsia="Times New Roman" w:hAnsiTheme="majorBidi" w:cstheme="majorBidi"/>
                <w:sz w:val="28"/>
                <w:szCs w:val="28"/>
              </w:rPr>
            </w:pPr>
          </w:p>
          <w:p w14:paraId="1F63B196" w14:textId="77777777" w:rsidR="00DF33AC" w:rsidRPr="00B11AEE" w:rsidRDefault="00DF33AC" w:rsidP="00DF33AC">
            <w:pPr>
              <w:spacing w:after="0"/>
              <w:jc w:val="both"/>
              <w:rPr>
                <w:rFonts w:asciiTheme="majorBidi" w:eastAsia="Times New Roman" w:hAnsiTheme="majorBidi" w:cstheme="majorBidi"/>
                <w:sz w:val="28"/>
                <w:szCs w:val="28"/>
              </w:rPr>
            </w:pPr>
          </w:p>
          <w:p w14:paraId="298A5995" w14:textId="0372066C"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SMU</w:t>
            </w:r>
          </w:p>
          <w:p w14:paraId="65BED26E" w14:textId="77777777" w:rsidR="00DF33AC" w:rsidRPr="00B11AEE" w:rsidRDefault="00DF33AC" w:rsidP="00DF33AC">
            <w:pPr>
              <w:spacing w:after="0"/>
              <w:jc w:val="both"/>
              <w:rPr>
                <w:rFonts w:asciiTheme="majorBidi" w:eastAsia="Times New Roman" w:hAnsiTheme="majorBidi" w:cstheme="majorBidi"/>
                <w:sz w:val="28"/>
                <w:szCs w:val="28"/>
              </w:rPr>
            </w:pPr>
          </w:p>
          <w:p w14:paraId="26C36888" w14:textId="77777777" w:rsidR="00DF33AC" w:rsidRPr="00B11AEE" w:rsidRDefault="00DF33AC" w:rsidP="00DF33AC">
            <w:pPr>
              <w:spacing w:after="0"/>
              <w:jc w:val="both"/>
              <w:rPr>
                <w:rFonts w:asciiTheme="majorBidi" w:eastAsia="Times New Roman" w:hAnsiTheme="majorBidi" w:cstheme="majorBidi"/>
                <w:sz w:val="28"/>
                <w:szCs w:val="28"/>
              </w:rPr>
            </w:pPr>
          </w:p>
          <w:p w14:paraId="2D8197B1" w14:textId="77777777" w:rsidR="00DF33AC" w:rsidRPr="00B11AEE" w:rsidRDefault="00DF33AC" w:rsidP="00DF33AC">
            <w:pPr>
              <w:spacing w:after="0"/>
              <w:jc w:val="both"/>
              <w:rPr>
                <w:rFonts w:asciiTheme="majorBidi" w:eastAsia="Times New Roman" w:hAnsiTheme="majorBidi" w:cstheme="majorBidi"/>
                <w:sz w:val="28"/>
                <w:szCs w:val="28"/>
              </w:rPr>
            </w:pPr>
          </w:p>
          <w:p w14:paraId="56F65521" w14:textId="77777777" w:rsidR="00DF33AC" w:rsidRPr="00B11AEE" w:rsidRDefault="00DF33AC" w:rsidP="00DF33AC">
            <w:pPr>
              <w:pStyle w:val="ListParagraph"/>
              <w:spacing w:after="0"/>
              <w:jc w:val="both"/>
              <w:rPr>
                <w:rFonts w:asciiTheme="majorBidi" w:eastAsia="Times New Roman" w:hAnsiTheme="majorBidi" w:cstheme="majorBidi"/>
                <w:sz w:val="28"/>
                <w:szCs w:val="28"/>
              </w:rPr>
            </w:pPr>
          </w:p>
          <w:p w14:paraId="0BA8AFF2" w14:textId="1F8F4928"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GIT</w:t>
            </w:r>
          </w:p>
          <w:p w14:paraId="6863247A" w14:textId="77777777" w:rsidR="00DF33AC" w:rsidRPr="00B11AEE" w:rsidRDefault="00DF33AC" w:rsidP="00DF33AC">
            <w:pPr>
              <w:spacing w:after="0"/>
              <w:jc w:val="both"/>
              <w:rPr>
                <w:rFonts w:asciiTheme="majorBidi" w:eastAsia="Times New Roman" w:hAnsiTheme="majorBidi" w:cstheme="majorBidi"/>
                <w:sz w:val="28"/>
                <w:szCs w:val="28"/>
              </w:rPr>
            </w:pPr>
          </w:p>
          <w:p w14:paraId="21FB0E5A" w14:textId="77777777" w:rsidR="00DF33AC" w:rsidRPr="00B11AEE" w:rsidRDefault="00DF33AC" w:rsidP="00DF33AC">
            <w:pPr>
              <w:spacing w:after="0"/>
              <w:jc w:val="both"/>
              <w:rPr>
                <w:rFonts w:asciiTheme="majorBidi" w:eastAsia="Times New Roman" w:hAnsiTheme="majorBidi" w:cstheme="majorBidi"/>
                <w:sz w:val="28"/>
                <w:szCs w:val="28"/>
              </w:rPr>
            </w:pPr>
          </w:p>
          <w:p w14:paraId="5252BED3" w14:textId="77777777" w:rsidR="00DF33AC" w:rsidRPr="00B11AEE" w:rsidRDefault="00DF33AC" w:rsidP="00DF33AC">
            <w:pPr>
              <w:spacing w:after="0"/>
              <w:jc w:val="both"/>
              <w:rPr>
                <w:rFonts w:asciiTheme="majorBidi" w:eastAsia="Times New Roman" w:hAnsiTheme="majorBidi" w:cstheme="majorBidi"/>
                <w:sz w:val="28"/>
                <w:szCs w:val="28"/>
              </w:rPr>
            </w:pPr>
          </w:p>
          <w:p w14:paraId="116B2165" w14:textId="77777777" w:rsidR="00DF33AC" w:rsidRPr="00B11AEE" w:rsidRDefault="00DF33AC" w:rsidP="00DF33AC">
            <w:pPr>
              <w:spacing w:after="0"/>
              <w:jc w:val="both"/>
              <w:rPr>
                <w:rFonts w:asciiTheme="majorBidi" w:eastAsia="Times New Roman" w:hAnsiTheme="majorBidi" w:cstheme="majorBidi"/>
                <w:sz w:val="28"/>
                <w:szCs w:val="28"/>
              </w:rPr>
            </w:pPr>
          </w:p>
          <w:p w14:paraId="6D85D6FC" w14:textId="42956DD2"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hAnsiTheme="majorBidi" w:cstheme="majorBidi"/>
                <w:sz w:val="28"/>
                <w:szCs w:val="28"/>
              </w:rPr>
              <w:t>Lymphoreticular system</w:t>
            </w:r>
          </w:p>
          <w:p w14:paraId="6B5072DD" w14:textId="77777777" w:rsidR="00DF33AC" w:rsidRPr="00B11AEE" w:rsidRDefault="00DF33AC" w:rsidP="00DF33AC">
            <w:pPr>
              <w:spacing w:after="0"/>
              <w:jc w:val="both"/>
              <w:rPr>
                <w:rFonts w:asciiTheme="majorBidi" w:eastAsia="Times New Roman" w:hAnsiTheme="majorBidi" w:cstheme="majorBidi"/>
                <w:sz w:val="28"/>
                <w:szCs w:val="28"/>
              </w:rPr>
            </w:pPr>
          </w:p>
          <w:p w14:paraId="20E2210B" w14:textId="77777777" w:rsidR="00DF33AC" w:rsidRPr="00B11AEE" w:rsidRDefault="00DF33AC" w:rsidP="00DF33AC">
            <w:pPr>
              <w:spacing w:after="0"/>
              <w:jc w:val="both"/>
              <w:rPr>
                <w:rFonts w:asciiTheme="majorBidi" w:eastAsia="Times New Roman" w:hAnsiTheme="majorBidi" w:cstheme="majorBidi"/>
                <w:sz w:val="28"/>
                <w:szCs w:val="28"/>
              </w:rPr>
            </w:pPr>
          </w:p>
          <w:p w14:paraId="764E50C7" w14:textId="77777777" w:rsidR="00DF33AC" w:rsidRPr="00B11AEE" w:rsidRDefault="00DF33AC" w:rsidP="00DF33AC">
            <w:pPr>
              <w:spacing w:after="0"/>
              <w:jc w:val="both"/>
              <w:rPr>
                <w:rFonts w:asciiTheme="majorBidi" w:eastAsia="Times New Roman" w:hAnsiTheme="majorBidi" w:cstheme="majorBidi"/>
                <w:sz w:val="28"/>
                <w:szCs w:val="28"/>
              </w:rPr>
            </w:pPr>
          </w:p>
          <w:p w14:paraId="458B4AB2" w14:textId="0F6FE300"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RRS</w:t>
            </w:r>
          </w:p>
          <w:p w14:paraId="6BC5D509" w14:textId="77777777" w:rsidR="00DF33AC" w:rsidRPr="00B11AEE" w:rsidRDefault="00DF33AC" w:rsidP="00DF33AC">
            <w:pPr>
              <w:spacing w:after="0"/>
              <w:jc w:val="both"/>
              <w:rPr>
                <w:rFonts w:asciiTheme="majorBidi" w:eastAsia="Times New Roman" w:hAnsiTheme="majorBidi" w:cstheme="majorBidi"/>
                <w:sz w:val="28"/>
                <w:szCs w:val="28"/>
              </w:rPr>
            </w:pPr>
          </w:p>
          <w:p w14:paraId="69C086A1" w14:textId="77777777" w:rsidR="00DF33AC" w:rsidRPr="00B11AEE" w:rsidRDefault="00DF33AC" w:rsidP="00DF33AC">
            <w:pPr>
              <w:spacing w:after="0"/>
              <w:jc w:val="both"/>
              <w:rPr>
                <w:rFonts w:asciiTheme="majorBidi" w:eastAsia="Times New Roman" w:hAnsiTheme="majorBidi" w:cstheme="majorBidi"/>
                <w:sz w:val="28"/>
                <w:szCs w:val="28"/>
              </w:rPr>
            </w:pPr>
          </w:p>
          <w:p w14:paraId="1F47704E" w14:textId="77777777" w:rsidR="00DF33AC" w:rsidRPr="00B11AEE" w:rsidRDefault="00DF33AC" w:rsidP="00DF33AC">
            <w:pPr>
              <w:spacing w:after="0"/>
              <w:jc w:val="both"/>
              <w:rPr>
                <w:rFonts w:asciiTheme="majorBidi" w:eastAsia="Times New Roman" w:hAnsiTheme="majorBidi" w:cstheme="majorBidi"/>
                <w:sz w:val="28"/>
                <w:szCs w:val="28"/>
              </w:rPr>
            </w:pPr>
          </w:p>
          <w:p w14:paraId="6E0DE968" w14:textId="77777777" w:rsidR="00DF33AC" w:rsidRPr="00B11AEE" w:rsidRDefault="00DF33AC" w:rsidP="00DF33AC">
            <w:pPr>
              <w:spacing w:after="0"/>
              <w:jc w:val="both"/>
              <w:rPr>
                <w:rFonts w:asciiTheme="majorBidi" w:eastAsia="Times New Roman" w:hAnsiTheme="majorBidi" w:cstheme="majorBidi"/>
                <w:sz w:val="28"/>
                <w:szCs w:val="28"/>
              </w:rPr>
            </w:pPr>
          </w:p>
          <w:p w14:paraId="338796A1" w14:textId="77777777" w:rsidR="00DF33AC" w:rsidRPr="00B11AEE" w:rsidRDefault="00DF33AC" w:rsidP="00DF33AC">
            <w:pPr>
              <w:spacing w:after="0"/>
              <w:jc w:val="both"/>
              <w:rPr>
                <w:rFonts w:asciiTheme="majorBidi" w:eastAsia="Times New Roman" w:hAnsiTheme="majorBidi" w:cstheme="majorBidi"/>
                <w:sz w:val="28"/>
                <w:szCs w:val="28"/>
              </w:rPr>
            </w:pPr>
          </w:p>
          <w:p w14:paraId="6AE30233" w14:textId="77777777" w:rsidR="00DF33AC" w:rsidRPr="00B11AEE" w:rsidRDefault="00DF33AC" w:rsidP="00DF33AC">
            <w:pPr>
              <w:spacing w:after="0"/>
              <w:jc w:val="both"/>
              <w:rPr>
                <w:rFonts w:asciiTheme="majorBidi" w:eastAsia="Times New Roman" w:hAnsiTheme="majorBidi" w:cstheme="majorBidi"/>
                <w:sz w:val="28"/>
                <w:szCs w:val="28"/>
              </w:rPr>
            </w:pPr>
          </w:p>
          <w:p w14:paraId="005BAFDD" w14:textId="77777777" w:rsidR="00DF33AC" w:rsidRPr="00B11AEE" w:rsidRDefault="00DF33AC" w:rsidP="00DF33AC">
            <w:pPr>
              <w:spacing w:after="0"/>
              <w:jc w:val="both"/>
              <w:rPr>
                <w:rFonts w:asciiTheme="majorBidi" w:eastAsia="Times New Roman" w:hAnsiTheme="majorBidi" w:cstheme="majorBidi"/>
                <w:sz w:val="28"/>
                <w:szCs w:val="28"/>
              </w:rPr>
            </w:pPr>
          </w:p>
          <w:p w14:paraId="50270878" w14:textId="77777777" w:rsidR="00DF33AC" w:rsidRPr="00B11AEE" w:rsidRDefault="00DF33AC" w:rsidP="00DF33AC">
            <w:pPr>
              <w:spacing w:after="0"/>
              <w:jc w:val="both"/>
              <w:rPr>
                <w:rFonts w:asciiTheme="majorBidi" w:eastAsia="Times New Roman" w:hAnsiTheme="majorBidi" w:cstheme="majorBidi"/>
                <w:sz w:val="28"/>
                <w:szCs w:val="28"/>
              </w:rPr>
            </w:pPr>
          </w:p>
          <w:p w14:paraId="442252F7" w14:textId="77777777" w:rsidR="00DF33AC" w:rsidRPr="00B11AEE" w:rsidRDefault="00DF33AC" w:rsidP="00DF33AC">
            <w:pPr>
              <w:spacing w:after="0"/>
              <w:jc w:val="both"/>
              <w:rPr>
                <w:rFonts w:asciiTheme="majorBidi" w:eastAsia="Times New Roman" w:hAnsiTheme="majorBidi" w:cstheme="majorBidi"/>
                <w:sz w:val="28"/>
                <w:szCs w:val="28"/>
              </w:rPr>
            </w:pPr>
          </w:p>
          <w:p w14:paraId="66FA78AA" w14:textId="77777777" w:rsidR="00DF33AC" w:rsidRPr="00B11AEE" w:rsidRDefault="00DF33AC" w:rsidP="00DF33AC">
            <w:pPr>
              <w:spacing w:after="0"/>
              <w:jc w:val="both"/>
              <w:rPr>
                <w:rFonts w:asciiTheme="majorBidi" w:eastAsia="Times New Roman" w:hAnsiTheme="majorBidi" w:cstheme="majorBidi"/>
                <w:sz w:val="28"/>
                <w:szCs w:val="28"/>
              </w:rPr>
            </w:pPr>
          </w:p>
          <w:p w14:paraId="5A01DCB9" w14:textId="407D3AC0"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CNS</w:t>
            </w:r>
          </w:p>
          <w:p w14:paraId="0CF665BF" w14:textId="77777777" w:rsidR="00DF33AC" w:rsidRPr="00B11AEE" w:rsidRDefault="00DF33AC" w:rsidP="00DF33AC">
            <w:pPr>
              <w:spacing w:after="0"/>
              <w:jc w:val="both"/>
              <w:rPr>
                <w:rFonts w:asciiTheme="majorBidi" w:eastAsia="Times New Roman" w:hAnsiTheme="majorBidi" w:cstheme="majorBidi"/>
                <w:sz w:val="28"/>
                <w:szCs w:val="28"/>
              </w:rPr>
            </w:pPr>
          </w:p>
          <w:p w14:paraId="427A79DA" w14:textId="77777777" w:rsidR="00DF33AC" w:rsidRPr="00B11AEE" w:rsidRDefault="00DF33AC" w:rsidP="00DF33AC">
            <w:pPr>
              <w:spacing w:after="0"/>
              <w:jc w:val="both"/>
              <w:rPr>
                <w:rFonts w:asciiTheme="majorBidi" w:eastAsia="Times New Roman" w:hAnsiTheme="majorBidi" w:cstheme="majorBidi"/>
                <w:sz w:val="28"/>
                <w:szCs w:val="28"/>
              </w:rPr>
            </w:pPr>
          </w:p>
          <w:p w14:paraId="1F552E25" w14:textId="77777777" w:rsidR="00DF33AC" w:rsidRDefault="00DF33AC" w:rsidP="00DF33AC">
            <w:pPr>
              <w:spacing w:after="0"/>
              <w:jc w:val="both"/>
              <w:rPr>
                <w:rFonts w:asciiTheme="majorBidi" w:eastAsia="Times New Roman" w:hAnsiTheme="majorBidi" w:cstheme="majorBidi"/>
                <w:sz w:val="28"/>
                <w:szCs w:val="28"/>
              </w:rPr>
            </w:pPr>
          </w:p>
          <w:p w14:paraId="77219CFE" w14:textId="77777777" w:rsidR="00DF33AC" w:rsidRPr="00B11AEE" w:rsidRDefault="00DF33AC" w:rsidP="00DF33AC">
            <w:pPr>
              <w:spacing w:after="0"/>
              <w:jc w:val="both"/>
              <w:rPr>
                <w:rFonts w:asciiTheme="majorBidi" w:eastAsia="Times New Roman" w:hAnsiTheme="majorBidi" w:cstheme="majorBidi"/>
                <w:sz w:val="28"/>
                <w:szCs w:val="28"/>
              </w:rPr>
            </w:pPr>
          </w:p>
          <w:p w14:paraId="018B1058" w14:textId="2BBEB979" w:rsidR="00DF33AC" w:rsidRPr="00B11AEE" w:rsidRDefault="00DF33AC" w:rsidP="00DF33AC">
            <w:pPr>
              <w:pStyle w:val="ListParagraph"/>
              <w:numPr>
                <w:ilvl w:val="0"/>
                <w:numId w:val="28"/>
              </w:numPr>
              <w:spacing w:after="0"/>
              <w:jc w:val="both"/>
              <w:rPr>
                <w:rFonts w:asciiTheme="majorBidi" w:eastAsia="Times New Roman" w:hAnsiTheme="majorBidi" w:cstheme="majorBidi"/>
                <w:sz w:val="28"/>
                <w:szCs w:val="28"/>
              </w:rPr>
            </w:pPr>
            <w:r w:rsidRPr="00B11AEE">
              <w:rPr>
                <w:rFonts w:asciiTheme="majorBidi" w:hAnsiTheme="majorBidi" w:cstheme="majorBidi"/>
                <w:sz w:val="28"/>
                <w:szCs w:val="28"/>
              </w:rPr>
              <w:t>Reproductive system</w:t>
            </w:r>
          </w:p>
          <w:p w14:paraId="7F84123A" w14:textId="77777777" w:rsidR="00DF33AC" w:rsidRPr="00B11AEE" w:rsidRDefault="00DF33AC" w:rsidP="00DF33AC">
            <w:pPr>
              <w:spacing w:after="0"/>
              <w:ind w:hanging="284"/>
              <w:jc w:val="both"/>
              <w:rPr>
                <w:rFonts w:asciiTheme="majorBidi" w:eastAsia="Times New Roman" w:hAnsiTheme="majorBidi" w:cstheme="majorBidi"/>
                <w:sz w:val="28"/>
                <w:szCs w:val="28"/>
              </w:rPr>
            </w:pPr>
          </w:p>
        </w:tc>
        <w:tc>
          <w:tcPr>
            <w:tcW w:w="5035" w:type="dxa"/>
            <w:tcBorders>
              <w:top w:val="single" w:sz="4" w:space="0" w:color="000000"/>
              <w:left w:val="single" w:sz="4" w:space="0" w:color="000000"/>
              <w:bottom w:val="single" w:sz="4" w:space="0" w:color="000000"/>
              <w:right w:val="single" w:sz="4" w:space="0" w:color="000000"/>
            </w:tcBorders>
          </w:tcPr>
          <w:p w14:paraId="1771D195" w14:textId="77777777" w:rsidR="00DF33AC" w:rsidRPr="00B11AEE" w:rsidRDefault="00DF33AC" w:rsidP="00DF33AC">
            <w:pPr>
              <w:spacing w:after="0"/>
              <w:jc w:val="both"/>
              <w:rPr>
                <w:rFonts w:asciiTheme="majorBidi" w:eastAsia="Times New Roman" w:hAnsiTheme="majorBidi" w:cstheme="majorBidi"/>
                <w:b/>
                <w:bCs/>
                <w:sz w:val="28"/>
                <w:szCs w:val="28"/>
              </w:rPr>
            </w:pPr>
            <w:r w:rsidRPr="00B11AEE">
              <w:rPr>
                <w:rFonts w:asciiTheme="majorBidi" w:eastAsia="Times New Roman" w:hAnsiTheme="majorBidi" w:cstheme="majorBidi"/>
                <w:b/>
                <w:bCs/>
                <w:sz w:val="28"/>
                <w:szCs w:val="28"/>
              </w:rPr>
              <w:t>Lectures;</w:t>
            </w:r>
          </w:p>
          <w:p w14:paraId="08CD7E06" w14:textId="77777777" w:rsidR="00DF33AC" w:rsidRPr="00B11AEE" w:rsidRDefault="00DF33AC" w:rsidP="00DF33AC">
            <w:pPr>
              <w:pStyle w:val="ListParagraph"/>
              <w:numPr>
                <w:ilvl w:val="0"/>
                <w:numId w:val="16"/>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Cell response to injury</w:t>
            </w:r>
          </w:p>
          <w:p w14:paraId="264729F4" w14:textId="77777777" w:rsidR="00DF33AC" w:rsidRPr="00B11AEE" w:rsidRDefault="00DF33AC" w:rsidP="00DF33AC">
            <w:pPr>
              <w:pStyle w:val="ListParagraph"/>
              <w:numPr>
                <w:ilvl w:val="0"/>
                <w:numId w:val="16"/>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Inflammation &amp; Repair</w:t>
            </w:r>
          </w:p>
          <w:p w14:paraId="2966B5F8" w14:textId="77777777" w:rsidR="00DF33AC" w:rsidRPr="00B11AEE" w:rsidRDefault="00DF33AC" w:rsidP="00DF33AC">
            <w:pPr>
              <w:pStyle w:val="ListParagraph"/>
              <w:numPr>
                <w:ilvl w:val="0"/>
                <w:numId w:val="16"/>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Circulatory disturbances</w:t>
            </w:r>
          </w:p>
          <w:p w14:paraId="2B518F4C" w14:textId="77777777" w:rsidR="00DF33AC" w:rsidRPr="00B11AEE" w:rsidRDefault="00DF33AC" w:rsidP="00DF33AC">
            <w:pPr>
              <w:pStyle w:val="ListParagraph"/>
              <w:numPr>
                <w:ilvl w:val="0"/>
                <w:numId w:val="16"/>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Neoplasia</w:t>
            </w:r>
          </w:p>
          <w:p w14:paraId="2DB55904" w14:textId="77777777" w:rsidR="00DF33AC" w:rsidRPr="00B11AEE" w:rsidRDefault="00DF33AC" w:rsidP="00DF33AC">
            <w:pPr>
              <w:pStyle w:val="ListParagraph"/>
              <w:spacing w:after="0"/>
              <w:jc w:val="both"/>
              <w:rPr>
                <w:rFonts w:asciiTheme="majorBidi" w:eastAsia="Times New Roman" w:hAnsiTheme="majorBidi" w:cstheme="majorBidi"/>
                <w:sz w:val="28"/>
                <w:szCs w:val="28"/>
              </w:rPr>
            </w:pPr>
          </w:p>
          <w:p w14:paraId="4B66D84A" w14:textId="77777777" w:rsidR="00DF33AC" w:rsidRPr="00B11AEE" w:rsidRDefault="00DF33AC" w:rsidP="00DF33AC">
            <w:pPr>
              <w:pStyle w:val="ListParagraph"/>
              <w:numPr>
                <w:ilvl w:val="0"/>
                <w:numId w:val="17"/>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Atherosclerosis, Aneurysm and dissection</w:t>
            </w:r>
          </w:p>
          <w:p w14:paraId="4520E586" w14:textId="1CBCEE7E" w:rsidR="00DF33AC" w:rsidRPr="00B11AEE" w:rsidRDefault="00DF33AC" w:rsidP="00DF33AC">
            <w:pPr>
              <w:pStyle w:val="ListParagraph"/>
              <w:numPr>
                <w:ilvl w:val="0"/>
                <w:numId w:val="17"/>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Rheumatic fever, Endocarditis</w:t>
            </w:r>
          </w:p>
          <w:p w14:paraId="184CEDD4" w14:textId="77777777" w:rsidR="00DF33AC" w:rsidRPr="00B11AEE" w:rsidRDefault="00DF33AC" w:rsidP="00DF33AC">
            <w:pPr>
              <w:pStyle w:val="ListParagraph"/>
              <w:numPr>
                <w:ilvl w:val="0"/>
                <w:numId w:val="17"/>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hypertension, MI</w:t>
            </w:r>
          </w:p>
          <w:p w14:paraId="14B14CC8" w14:textId="77777777" w:rsidR="00DF33AC" w:rsidRPr="00B11AEE" w:rsidRDefault="00DF33AC" w:rsidP="00DF33AC">
            <w:pPr>
              <w:pStyle w:val="ListParagraph"/>
              <w:numPr>
                <w:ilvl w:val="0"/>
                <w:numId w:val="17"/>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Vasculitis, vascular tumors</w:t>
            </w:r>
          </w:p>
          <w:p w14:paraId="3C89C830" w14:textId="77777777" w:rsidR="00DF33AC" w:rsidRDefault="00DF33AC" w:rsidP="00DF33AC">
            <w:pPr>
              <w:pStyle w:val="ListParagraph"/>
              <w:spacing w:after="0"/>
              <w:jc w:val="both"/>
              <w:rPr>
                <w:rFonts w:asciiTheme="majorBidi" w:eastAsia="Times New Roman" w:hAnsiTheme="majorBidi" w:cstheme="majorBidi"/>
                <w:sz w:val="28"/>
                <w:szCs w:val="28"/>
              </w:rPr>
            </w:pPr>
          </w:p>
          <w:p w14:paraId="18C82572" w14:textId="77777777" w:rsidR="00DF33AC" w:rsidRPr="00B11AEE" w:rsidRDefault="00DF33AC" w:rsidP="00DF33AC">
            <w:pPr>
              <w:pStyle w:val="ListParagraph"/>
              <w:spacing w:after="0"/>
              <w:jc w:val="both"/>
              <w:rPr>
                <w:rFonts w:asciiTheme="majorBidi" w:eastAsia="Times New Roman" w:hAnsiTheme="majorBidi" w:cstheme="majorBidi"/>
                <w:sz w:val="28"/>
                <w:szCs w:val="28"/>
              </w:rPr>
            </w:pPr>
          </w:p>
          <w:p w14:paraId="31CA4EE0" w14:textId="77777777" w:rsidR="00DF33AC" w:rsidRPr="00B11AEE" w:rsidRDefault="00DF33AC" w:rsidP="00DF33AC">
            <w:pPr>
              <w:pStyle w:val="ListParagraph"/>
              <w:numPr>
                <w:ilvl w:val="0"/>
                <w:numId w:val="1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Inflammatory disorders</w:t>
            </w:r>
          </w:p>
          <w:p w14:paraId="1C2FE5F8" w14:textId="45C59062" w:rsidR="00DF33AC" w:rsidRPr="00B11AEE" w:rsidRDefault="00DF33AC" w:rsidP="00DF33AC">
            <w:pPr>
              <w:pStyle w:val="ListParagraph"/>
              <w:numPr>
                <w:ilvl w:val="0"/>
                <w:numId w:val="18"/>
              </w:numPr>
              <w:spacing w:after="0"/>
              <w:jc w:val="both"/>
              <w:rPr>
                <w:rFonts w:asciiTheme="majorBidi" w:eastAsia="Times New Roman" w:hAnsiTheme="majorBidi" w:cstheme="majorBidi"/>
                <w:sz w:val="28"/>
                <w:szCs w:val="28"/>
              </w:rPr>
            </w:pPr>
            <w:r>
              <w:rPr>
                <w:rFonts w:asciiTheme="majorBidi" w:eastAsia="Times New Roman" w:hAnsiTheme="majorBidi" w:cstheme="majorBidi"/>
                <w:sz w:val="28"/>
                <w:szCs w:val="28"/>
              </w:rPr>
              <w:t>J</w:t>
            </w:r>
            <w:r w:rsidRPr="00B11AEE">
              <w:rPr>
                <w:rFonts w:asciiTheme="majorBidi" w:eastAsia="Times New Roman" w:hAnsiTheme="majorBidi" w:cstheme="majorBidi"/>
                <w:sz w:val="28"/>
                <w:szCs w:val="28"/>
              </w:rPr>
              <w:t>oints dis, osteodystrophy</w:t>
            </w:r>
          </w:p>
          <w:p w14:paraId="63A9DAEC" w14:textId="77777777" w:rsidR="00DF33AC" w:rsidRPr="00B11AEE" w:rsidRDefault="00DF33AC" w:rsidP="00DF33AC">
            <w:pPr>
              <w:pStyle w:val="ListParagraph"/>
              <w:numPr>
                <w:ilvl w:val="0"/>
                <w:numId w:val="1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Tumors</w:t>
            </w:r>
          </w:p>
          <w:p w14:paraId="6CE965AC" w14:textId="77777777" w:rsidR="00DF33AC" w:rsidRPr="00B11AEE" w:rsidRDefault="00DF33AC" w:rsidP="00DF33AC">
            <w:pPr>
              <w:pStyle w:val="ListParagraph"/>
              <w:numPr>
                <w:ilvl w:val="0"/>
                <w:numId w:val="18"/>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soft tissue, skin</w:t>
            </w:r>
          </w:p>
          <w:p w14:paraId="1C606B93" w14:textId="77777777" w:rsidR="00DF33AC" w:rsidRPr="00B11AEE" w:rsidRDefault="00DF33AC" w:rsidP="00DF33AC">
            <w:pPr>
              <w:pStyle w:val="ListParagraph"/>
              <w:spacing w:after="0"/>
              <w:jc w:val="both"/>
              <w:rPr>
                <w:rFonts w:asciiTheme="majorBidi" w:eastAsia="Times New Roman" w:hAnsiTheme="majorBidi" w:cstheme="majorBidi"/>
                <w:sz w:val="28"/>
                <w:szCs w:val="28"/>
              </w:rPr>
            </w:pPr>
          </w:p>
          <w:p w14:paraId="331FB1BE" w14:textId="77777777" w:rsidR="00DF33AC" w:rsidRPr="00B11AEE" w:rsidRDefault="00DF33AC" w:rsidP="00DF33AC">
            <w:pPr>
              <w:pStyle w:val="ListParagraph"/>
              <w:numPr>
                <w:ilvl w:val="0"/>
                <w:numId w:val="19"/>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Oral cavity, salivary, esophagus</w:t>
            </w:r>
          </w:p>
          <w:p w14:paraId="76D831A4" w14:textId="206678C2" w:rsidR="00DF33AC" w:rsidRPr="00B11AEE" w:rsidRDefault="00DF33AC" w:rsidP="00DF33AC">
            <w:pPr>
              <w:pStyle w:val="ListParagraph"/>
              <w:numPr>
                <w:ilvl w:val="0"/>
                <w:numId w:val="19"/>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Gastric Pathology</w:t>
            </w:r>
          </w:p>
          <w:p w14:paraId="0A266BF6" w14:textId="495CC9A9" w:rsidR="00DF33AC" w:rsidRPr="00B11AEE" w:rsidRDefault="00DF33AC" w:rsidP="00DF33AC">
            <w:pPr>
              <w:pStyle w:val="ListParagraph"/>
              <w:numPr>
                <w:ilvl w:val="0"/>
                <w:numId w:val="19"/>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Intestinal Pathology</w:t>
            </w:r>
          </w:p>
          <w:p w14:paraId="2476DCA9" w14:textId="6FD18357" w:rsidR="00DF33AC" w:rsidRPr="00B11AEE" w:rsidRDefault="00DF33AC" w:rsidP="00DF33AC">
            <w:pPr>
              <w:pStyle w:val="ListParagraph"/>
              <w:numPr>
                <w:ilvl w:val="0"/>
                <w:numId w:val="19"/>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Liver &amp; Pancreatic Pathology</w:t>
            </w:r>
          </w:p>
          <w:p w14:paraId="12F4B491" w14:textId="77777777" w:rsidR="00DF33AC" w:rsidRPr="00B11AEE" w:rsidRDefault="00DF33AC" w:rsidP="00DF33AC">
            <w:pPr>
              <w:pStyle w:val="ListParagraph"/>
              <w:spacing w:after="0"/>
              <w:jc w:val="both"/>
              <w:rPr>
                <w:rFonts w:asciiTheme="majorBidi" w:eastAsia="Times New Roman" w:hAnsiTheme="majorBidi" w:cstheme="majorBidi"/>
                <w:sz w:val="28"/>
                <w:szCs w:val="28"/>
              </w:rPr>
            </w:pPr>
          </w:p>
          <w:p w14:paraId="6D9CC96B" w14:textId="77777777" w:rsidR="00DF33AC" w:rsidRPr="00B11AEE" w:rsidRDefault="00DF33AC" w:rsidP="00DF33AC">
            <w:pPr>
              <w:pStyle w:val="ListParagraph"/>
              <w:numPr>
                <w:ilvl w:val="0"/>
                <w:numId w:val="23"/>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 xml:space="preserve">Lymphadenitis, </w:t>
            </w:r>
          </w:p>
          <w:p w14:paraId="1846A135" w14:textId="5E6C4E67" w:rsidR="00DF33AC" w:rsidRPr="00DF33AC" w:rsidRDefault="00DF33AC" w:rsidP="00DF33AC">
            <w:pPr>
              <w:pStyle w:val="ListParagraph"/>
              <w:numPr>
                <w:ilvl w:val="0"/>
                <w:numId w:val="23"/>
              </w:numPr>
              <w:spacing w:after="0"/>
              <w:jc w:val="both"/>
              <w:rPr>
                <w:rFonts w:asciiTheme="majorBidi" w:eastAsia="Times New Roman" w:hAnsiTheme="majorBidi" w:cstheme="majorBidi"/>
                <w:sz w:val="28"/>
                <w:szCs w:val="28"/>
              </w:rPr>
            </w:pPr>
            <w:r w:rsidRPr="00DF33AC">
              <w:rPr>
                <w:rFonts w:asciiTheme="majorBidi" w:eastAsia="Times New Roman" w:hAnsiTheme="majorBidi" w:cstheme="majorBidi"/>
                <w:sz w:val="28"/>
                <w:szCs w:val="28"/>
              </w:rPr>
              <w:t>Hodg. &amp; Non-</w:t>
            </w:r>
            <w:r w:rsidRPr="00DF33AC">
              <w:rPr>
                <w:rFonts w:asciiTheme="majorBidi" w:hAnsiTheme="majorBidi" w:cstheme="majorBidi"/>
                <w:sz w:val="28"/>
                <w:szCs w:val="28"/>
              </w:rPr>
              <w:t xml:space="preserve"> </w:t>
            </w:r>
            <w:r w:rsidRPr="00DF33AC">
              <w:rPr>
                <w:rFonts w:asciiTheme="majorBidi" w:eastAsia="Times New Roman" w:hAnsiTheme="majorBidi" w:cstheme="majorBidi"/>
                <w:sz w:val="28"/>
                <w:szCs w:val="28"/>
              </w:rPr>
              <w:t>Hodg. Lymphoma</w:t>
            </w:r>
          </w:p>
          <w:p w14:paraId="73AB88D6" w14:textId="77777777" w:rsidR="00DF33AC" w:rsidRDefault="00DF33AC" w:rsidP="00DF33AC">
            <w:pPr>
              <w:pStyle w:val="ListParagraph"/>
              <w:spacing w:after="0"/>
              <w:jc w:val="both"/>
              <w:rPr>
                <w:rFonts w:asciiTheme="majorBidi" w:eastAsia="Times New Roman" w:hAnsiTheme="majorBidi" w:cstheme="majorBidi"/>
                <w:sz w:val="28"/>
                <w:szCs w:val="28"/>
              </w:rPr>
            </w:pPr>
          </w:p>
          <w:p w14:paraId="384B61C8" w14:textId="77777777" w:rsidR="00DF33AC" w:rsidRPr="00B11AEE" w:rsidRDefault="00DF33AC" w:rsidP="00DF33AC">
            <w:pPr>
              <w:pStyle w:val="ListParagraph"/>
              <w:spacing w:after="0"/>
              <w:jc w:val="both"/>
              <w:rPr>
                <w:rFonts w:asciiTheme="majorBidi" w:eastAsia="Times New Roman" w:hAnsiTheme="majorBidi" w:cstheme="majorBidi"/>
                <w:sz w:val="28"/>
                <w:szCs w:val="28"/>
              </w:rPr>
            </w:pPr>
          </w:p>
          <w:p w14:paraId="20836A27" w14:textId="09E917E1" w:rsidR="00DF33AC" w:rsidRPr="00B11AEE" w:rsidRDefault="00DF33AC" w:rsidP="00DF33AC">
            <w:pPr>
              <w:pStyle w:val="ListParagraph"/>
              <w:numPr>
                <w:ilvl w:val="0"/>
                <w:numId w:val="24"/>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Upper Respiratory</w:t>
            </w:r>
          </w:p>
          <w:p w14:paraId="0568F931" w14:textId="19B42816" w:rsidR="00DF33AC" w:rsidRPr="00B11AEE" w:rsidRDefault="00DF33AC" w:rsidP="00DF33AC">
            <w:pPr>
              <w:pStyle w:val="ListParagraph"/>
              <w:numPr>
                <w:ilvl w:val="0"/>
                <w:numId w:val="24"/>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Pulmonary infections</w:t>
            </w:r>
          </w:p>
          <w:p w14:paraId="42208017" w14:textId="77777777" w:rsidR="00DF33AC" w:rsidRPr="00B11AEE" w:rsidRDefault="00DF33AC" w:rsidP="00DF33AC">
            <w:pPr>
              <w:pStyle w:val="ListParagraph"/>
              <w:numPr>
                <w:ilvl w:val="0"/>
                <w:numId w:val="24"/>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Obstructive &amp; restrictive lung diseases</w:t>
            </w:r>
          </w:p>
          <w:p w14:paraId="089EDD24" w14:textId="3347F6F9" w:rsidR="00DF33AC" w:rsidRPr="00B11AEE" w:rsidRDefault="00DF33AC" w:rsidP="00DF33AC">
            <w:pPr>
              <w:pStyle w:val="ListParagraph"/>
              <w:numPr>
                <w:ilvl w:val="0"/>
                <w:numId w:val="24"/>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Pleural diseases, lung tumors</w:t>
            </w:r>
          </w:p>
          <w:p w14:paraId="3E8F5ADA" w14:textId="77777777" w:rsidR="00DF33AC" w:rsidRPr="00B11AEE" w:rsidRDefault="00DF33AC" w:rsidP="00DF33AC">
            <w:pPr>
              <w:pStyle w:val="ListParagraph"/>
              <w:numPr>
                <w:ilvl w:val="0"/>
                <w:numId w:val="24"/>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Congenital kidney dis., Glomerulonephritis</w:t>
            </w:r>
          </w:p>
          <w:p w14:paraId="55D0CD4A" w14:textId="1801500F" w:rsidR="00DF33AC" w:rsidRPr="00B11AEE" w:rsidRDefault="00DF33AC" w:rsidP="00DF33AC">
            <w:pPr>
              <w:pStyle w:val="ListParagraph"/>
              <w:numPr>
                <w:ilvl w:val="0"/>
                <w:numId w:val="24"/>
              </w:numPr>
              <w:tabs>
                <w:tab w:val="left" w:pos="880"/>
              </w:tabs>
              <w:spacing w:after="0"/>
              <w:jc w:val="both"/>
              <w:rPr>
                <w:rFonts w:asciiTheme="majorBidi" w:eastAsia="Times New Roman" w:hAnsiTheme="majorBidi" w:cstheme="majorBidi"/>
                <w:sz w:val="28"/>
                <w:szCs w:val="28"/>
              </w:rPr>
            </w:pPr>
            <w:r>
              <w:rPr>
                <w:rFonts w:asciiTheme="majorBidi" w:eastAsia="Times New Roman" w:hAnsiTheme="majorBidi" w:cstheme="majorBidi"/>
                <w:sz w:val="28"/>
                <w:szCs w:val="28"/>
              </w:rPr>
              <w:t>T</w:t>
            </w:r>
            <w:r w:rsidRPr="00B11AEE">
              <w:rPr>
                <w:rFonts w:asciiTheme="majorBidi" w:eastAsia="Times New Roman" w:hAnsiTheme="majorBidi" w:cstheme="majorBidi"/>
                <w:sz w:val="28"/>
                <w:szCs w:val="28"/>
              </w:rPr>
              <w:t>ubulointerstitial dis</w:t>
            </w:r>
          </w:p>
          <w:p w14:paraId="20DE998C" w14:textId="30E77CCB" w:rsidR="00DF33AC" w:rsidRPr="00B11AEE" w:rsidRDefault="00DF33AC" w:rsidP="00DF33AC">
            <w:pPr>
              <w:pStyle w:val="ListParagraph"/>
              <w:numPr>
                <w:ilvl w:val="0"/>
                <w:numId w:val="24"/>
              </w:numPr>
              <w:tabs>
                <w:tab w:val="left" w:pos="880"/>
              </w:tabs>
              <w:spacing w:after="0"/>
              <w:jc w:val="both"/>
              <w:rPr>
                <w:rFonts w:asciiTheme="majorBidi" w:eastAsia="Times New Roman" w:hAnsiTheme="majorBidi" w:cstheme="majorBidi"/>
                <w:sz w:val="28"/>
                <w:szCs w:val="28"/>
              </w:rPr>
            </w:pPr>
            <w:r>
              <w:rPr>
                <w:rFonts w:asciiTheme="majorBidi" w:eastAsia="Times New Roman" w:hAnsiTheme="majorBidi" w:cstheme="majorBidi"/>
                <w:sz w:val="28"/>
                <w:szCs w:val="28"/>
              </w:rPr>
              <w:t>O</w:t>
            </w:r>
            <w:r w:rsidRPr="00B11AEE">
              <w:rPr>
                <w:rFonts w:asciiTheme="majorBidi" w:eastAsia="Times New Roman" w:hAnsiTheme="majorBidi" w:cstheme="majorBidi"/>
                <w:sz w:val="28"/>
                <w:szCs w:val="28"/>
              </w:rPr>
              <w:t>bstructive, lower urinary</w:t>
            </w:r>
          </w:p>
          <w:p w14:paraId="79D353F0" w14:textId="1E7C2AFE" w:rsidR="00DF33AC" w:rsidRPr="00B11AEE" w:rsidRDefault="00DF33AC" w:rsidP="00DF33AC">
            <w:pPr>
              <w:pStyle w:val="ListParagraph"/>
              <w:numPr>
                <w:ilvl w:val="0"/>
                <w:numId w:val="24"/>
              </w:numPr>
              <w:tabs>
                <w:tab w:val="left" w:pos="880"/>
              </w:tabs>
              <w:spacing w:after="0"/>
              <w:jc w:val="both"/>
              <w:rPr>
                <w:rFonts w:asciiTheme="majorBidi" w:eastAsia="Times New Roman" w:hAnsiTheme="majorBidi" w:cstheme="majorBidi"/>
                <w:sz w:val="28"/>
                <w:szCs w:val="28"/>
              </w:rPr>
            </w:pPr>
            <w:r>
              <w:rPr>
                <w:rFonts w:asciiTheme="majorBidi" w:eastAsia="Times New Roman" w:hAnsiTheme="majorBidi" w:cstheme="majorBidi"/>
                <w:sz w:val="28"/>
                <w:szCs w:val="28"/>
              </w:rPr>
              <w:t>U</w:t>
            </w:r>
            <w:r w:rsidRPr="00B11AEE">
              <w:rPr>
                <w:rFonts w:asciiTheme="majorBidi" w:eastAsia="Times New Roman" w:hAnsiTheme="majorBidi" w:cstheme="majorBidi"/>
                <w:sz w:val="28"/>
                <w:szCs w:val="28"/>
              </w:rPr>
              <w:t>rinary tumors</w:t>
            </w:r>
          </w:p>
          <w:p w14:paraId="34BE6389" w14:textId="77777777" w:rsidR="00DF33AC" w:rsidRPr="00B11AEE" w:rsidRDefault="00DF33AC" w:rsidP="00DF33AC">
            <w:pPr>
              <w:pStyle w:val="ListParagraph"/>
              <w:tabs>
                <w:tab w:val="left" w:pos="880"/>
              </w:tabs>
              <w:spacing w:after="0"/>
              <w:jc w:val="both"/>
              <w:rPr>
                <w:rFonts w:asciiTheme="majorBidi" w:eastAsia="Times New Roman" w:hAnsiTheme="majorBidi" w:cstheme="majorBidi"/>
                <w:sz w:val="28"/>
                <w:szCs w:val="28"/>
              </w:rPr>
            </w:pPr>
          </w:p>
          <w:p w14:paraId="3CED307F" w14:textId="77777777" w:rsidR="00DF33AC" w:rsidRPr="00B11AEE" w:rsidRDefault="00DF33AC" w:rsidP="00DF33AC">
            <w:pPr>
              <w:pStyle w:val="ListParagraph"/>
              <w:numPr>
                <w:ilvl w:val="0"/>
                <w:numId w:val="25"/>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Cerebrovascular diseases</w:t>
            </w:r>
          </w:p>
          <w:p w14:paraId="2F74F315" w14:textId="77754125" w:rsidR="00DF33AC" w:rsidRPr="00B11AEE" w:rsidRDefault="00DF33AC" w:rsidP="00DF33AC">
            <w:pPr>
              <w:pStyle w:val="ListParagraph"/>
              <w:numPr>
                <w:ilvl w:val="0"/>
                <w:numId w:val="25"/>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 xml:space="preserve">Hydrocephalus &amp; </w:t>
            </w:r>
            <w:r>
              <w:rPr>
                <w:rFonts w:asciiTheme="majorBidi" w:eastAsia="Times New Roman" w:hAnsiTheme="majorBidi" w:cstheme="majorBidi"/>
                <w:sz w:val="28"/>
                <w:szCs w:val="28"/>
              </w:rPr>
              <w:t>CSF</w:t>
            </w:r>
          </w:p>
          <w:p w14:paraId="7673DAAD" w14:textId="77777777" w:rsidR="00DF33AC" w:rsidRDefault="00DF33AC" w:rsidP="00DF33AC">
            <w:pPr>
              <w:pStyle w:val="ListParagraph"/>
              <w:numPr>
                <w:ilvl w:val="0"/>
                <w:numId w:val="25"/>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Tumors</w:t>
            </w:r>
          </w:p>
          <w:p w14:paraId="1C7D8AB8" w14:textId="77777777" w:rsidR="00DF33AC" w:rsidRDefault="00DF33AC" w:rsidP="00DF33AC">
            <w:pPr>
              <w:pStyle w:val="ListParagraph"/>
              <w:tabs>
                <w:tab w:val="left" w:pos="880"/>
              </w:tabs>
              <w:spacing w:after="0"/>
              <w:jc w:val="both"/>
              <w:rPr>
                <w:rFonts w:asciiTheme="majorBidi" w:eastAsia="Times New Roman" w:hAnsiTheme="majorBidi" w:cstheme="majorBidi"/>
                <w:sz w:val="28"/>
                <w:szCs w:val="28"/>
              </w:rPr>
            </w:pPr>
          </w:p>
          <w:p w14:paraId="0DB3668E" w14:textId="77777777" w:rsidR="00DF33AC" w:rsidRPr="00B11AEE" w:rsidRDefault="00DF33AC" w:rsidP="00DF33AC">
            <w:pPr>
              <w:pStyle w:val="ListParagraph"/>
              <w:tabs>
                <w:tab w:val="left" w:pos="880"/>
              </w:tabs>
              <w:spacing w:after="0"/>
              <w:jc w:val="both"/>
              <w:rPr>
                <w:rFonts w:asciiTheme="majorBidi" w:eastAsia="Times New Roman" w:hAnsiTheme="majorBidi" w:cstheme="majorBidi"/>
                <w:sz w:val="28"/>
                <w:szCs w:val="28"/>
              </w:rPr>
            </w:pPr>
          </w:p>
          <w:p w14:paraId="6B2DF09E" w14:textId="77777777" w:rsidR="00DF33AC" w:rsidRPr="00B11AEE" w:rsidRDefault="00DF33AC" w:rsidP="00DF33AC">
            <w:pPr>
              <w:pStyle w:val="ListParagraph"/>
              <w:numPr>
                <w:ilvl w:val="0"/>
                <w:numId w:val="26"/>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Male genital system diseases</w:t>
            </w:r>
          </w:p>
          <w:p w14:paraId="08BC4577" w14:textId="5E196278" w:rsidR="00DF33AC" w:rsidRPr="00B11AEE" w:rsidRDefault="00DF33AC" w:rsidP="00DF33AC">
            <w:pPr>
              <w:pStyle w:val="ListParagraph"/>
              <w:numPr>
                <w:ilvl w:val="0"/>
                <w:numId w:val="26"/>
              </w:numPr>
              <w:tabs>
                <w:tab w:val="left" w:pos="880"/>
              </w:tabs>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Female genital system diseases</w:t>
            </w:r>
          </w:p>
        </w:tc>
      </w:tr>
    </w:tbl>
    <w:p w14:paraId="5606E5D6" w14:textId="77777777" w:rsidR="00DF75EC" w:rsidRPr="00B11AEE" w:rsidRDefault="004A6A77">
      <w:pPr>
        <w:spacing w:after="120"/>
        <w:jc w:val="both"/>
        <w:rPr>
          <w:rFonts w:asciiTheme="majorBidi" w:eastAsia="Times New Roman" w:hAnsiTheme="majorBidi" w:cstheme="majorBidi"/>
          <w:sz w:val="28"/>
          <w:szCs w:val="28"/>
        </w:rPr>
      </w:pPr>
      <w:r w:rsidRPr="00B11AEE">
        <w:rPr>
          <w:rFonts w:asciiTheme="majorBidi" w:eastAsia="Times New Roman" w:hAnsiTheme="majorBidi" w:cstheme="majorBidi"/>
          <w:b/>
          <w:bCs/>
          <w:i/>
          <w:iCs/>
          <w:sz w:val="28"/>
          <w:szCs w:val="28"/>
        </w:rPr>
        <w:t xml:space="preserve">Courses at post graduate level; </w:t>
      </w:r>
    </w:p>
    <w:tbl>
      <w:tblPr>
        <w:tblStyle w:val="a6"/>
        <w:tblW w:w="97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320"/>
      </w:tblGrid>
      <w:tr w:rsidR="00DF75EC" w:rsidRPr="00B11AEE" w14:paraId="5C1441D8" w14:textId="77777777">
        <w:tc>
          <w:tcPr>
            <w:tcW w:w="5400" w:type="dxa"/>
            <w:tcBorders>
              <w:top w:val="single" w:sz="4" w:space="0" w:color="000000"/>
              <w:left w:val="single" w:sz="4" w:space="0" w:color="000000"/>
              <w:bottom w:val="single" w:sz="4" w:space="0" w:color="000000"/>
              <w:right w:val="single" w:sz="4" w:space="0" w:color="000000"/>
            </w:tcBorders>
          </w:tcPr>
          <w:p w14:paraId="61AC196F" w14:textId="77777777" w:rsidR="00DF75EC" w:rsidRPr="00B11AEE" w:rsidRDefault="004A6A77">
            <w:pPr>
              <w:spacing w:after="0"/>
              <w:jc w:val="both"/>
              <w:rPr>
                <w:rFonts w:asciiTheme="majorBidi" w:eastAsia="Times New Roman" w:hAnsiTheme="majorBidi" w:cstheme="majorBidi"/>
                <w:b/>
                <w:bCs/>
                <w:sz w:val="28"/>
                <w:szCs w:val="28"/>
              </w:rPr>
            </w:pPr>
            <w:r w:rsidRPr="00B11AEE">
              <w:rPr>
                <w:rFonts w:asciiTheme="majorBidi" w:eastAsia="Times New Roman" w:hAnsiTheme="majorBidi" w:cstheme="majorBidi"/>
                <w:b/>
                <w:bCs/>
                <w:sz w:val="28"/>
                <w:szCs w:val="28"/>
              </w:rPr>
              <w:t>1. Course name:</w:t>
            </w:r>
          </w:p>
          <w:p w14:paraId="07810689" w14:textId="42C64B09" w:rsidR="00FB3766" w:rsidRPr="00B11AEE" w:rsidRDefault="00FB3766" w:rsidP="00FB3766">
            <w:pPr>
              <w:pStyle w:val="ListParagraph"/>
              <w:numPr>
                <w:ilvl w:val="0"/>
                <w:numId w:val="20"/>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Urology Postgraduates</w:t>
            </w:r>
          </w:p>
          <w:p w14:paraId="200C89CF" w14:textId="29DA728A" w:rsidR="00FB3766" w:rsidRPr="00B11AEE" w:rsidRDefault="00FB3766" w:rsidP="00FB3766">
            <w:pPr>
              <w:pStyle w:val="ListParagraph"/>
              <w:numPr>
                <w:ilvl w:val="0"/>
                <w:numId w:val="20"/>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Orthopedics Postgraduates</w:t>
            </w:r>
          </w:p>
          <w:p w14:paraId="2258973C" w14:textId="77777777" w:rsidR="00DF75EC" w:rsidRPr="00B11AEE" w:rsidRDefault="00DF75EC">
            <w:pPr>
              <w:spacing w:after="0"/>
              <w:ind w:hanging="284"/>
              <w:jc w:val="both"/>
              <w:rPr>
                <w:rFonts w:asciiTheme="majorBidi" w:eastAsia="Times New Roman" w:hAnsiTheme="majorBidi" w:cstheme="majorBidi"/>
                <w:sz w:val="28"/>
                <w:szCs w:val="28"/>
              </w:rPr>
            </w:pPr>
          </w:p>
        </w:tc>
        <w:tc>
          <w:tcPr>
            <w:tcW w:w="4320" w:type="dxa"/>
            <w:tcBorders>
              <w:top w:val="single" w:sz="4" w:space="0" w:color="000000"/>
              <w:left w:val="single" w:sz="4" w:space="0" w:color="000000"/>
              <w:bottom w:val="single" w:sz="4" w:space="0" w:color="000000"/>
              <w:right w:val="single" w:sz="4" w:space="0" w:color="000000"/>
            </w:tcBorders>
          </w:tcPr>
          <w:p w14:paraId="3BAE9F74"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 Clinical rounds;</w:t>
            </w:r>
          </w:p>
          <w:p w14:paraId="352809FF" w14:textId="77777777" w:rsidR="00DF75EC" w:rsidRPr="00B11AEE" w:rsidRDefault="00DF75EC">
            <w:pPr>
              <w:spacing w:after="0"/>
              <w:jc w:val="both"/>
              <w:rPr>
                <w:rFonts w:asciiTheme="majorBidi" w:eastAsia="Times New Roman" w:hAnsiTheme="majorBidi" w:cstheme="majorBidi"/>
                <w:sz w:val="28"/>
                <w:szCs w:val="28"/>
              </w:rPr>
            </w:pPr>
          </w:p>
        </w:tc>
      </w:tr>
      <w:tr w:rsidR="00DF75EC" w:rsidRPr="00B11AEE" w14:paraId="0EF5C2C7" w14:textId="77777777">
        <w:trPr>
          <w:trHeight w:val="1030"/>
        </w:trPr>
        <w:tc>
          <w:tcPr>
            <w:tcW w:w="5400" w:type="dxa"/>
            <w:tcBorders>
              <w:top w:val="single" w:sz="4" w:space="0" w:color="000000"/>
              <w:left w:val="single" w:sz="4" w:space="0" w:color="000000"/>
              <w:bottom w:val="single" w:sz="4" w:space="0" w:color="000000"/>
              <w:right w:val="single" w:sz="4" w:space="0" w:color="000000"/>
            </w:tcBorders>
          </w:tcPr>
          <w:p w14:paraId="102EDCE1" w14:textId="77777777" w:rsidR="00DF75EC" w:rsidRPr="00B11AEE" w:rsidRDefault="004A6A77">
            <w:pPr>
              <w:spacing w:after="0"/>
              <w:jc w:val="both"/>
              <w:rPr>
                <w:rFonts w:asciiTheme="majorBidi" w:eastAsia="Times New Roman" w:hAnsiTheme="majorBidi" w:cstheme="majorBidi"/>
                <w:b/>
                <w:bCs/>
                <w:sz w:val="28"/>
                <w:szCs w:val="28"/>
              </w:rPr>
            </w:pPr>
            <w:r w:rsidRPr="00B11AEE">
              <w:rPr>
                <w:rFonts w:asciiTheme="majorBidi" w:eastAsia="Times New Roman" w:hAnsiTheme="majorBidi" w:cstheme="majorBidi"/>
                <w:b/>
                <w:bCs/>
                <w:sz w:val="28"/>
                <w:szCs w:val="28"/>
              </w:rPr>
              <w:t>2. Course name:</w:t>
            </w:r>
          </w:p>
          <w:p w14:paraId="1E27EFE2" w14:textId="77777777" w:rsidR="00FB3766" w:rsidRPr="00B11AEE" w:rsidRDefault="00FB3766" w:rsidP="00FB3766">
            <w:pPr>
              <w:pStyle w:val="ListParagraph"/>
              <w:numPr>
                <w:ilvl w:val="0"/>
                <w:numId w:val="21"/>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Urology Postgraduates</w:t>
            </w:r>
          </w:p>
          <w:p w14:paraId="148BE792" w14:textId="77777777" w:rsidR="001F4CB4" w:rsidRPr="00B11AEE" w:rsidRDefault="001F4CB4" w:rsidP="001F4CB4">
            <w:pPr>
              <w:spacing w:after="0"/>
              <w:jc w:val="both"/>
              <w:rPr>
                <w:rFonts w:asciiTheme="majorBidi" w:eastAsia="Times New Roman" w:hAnsiTheme="majorBidi" w:cstheme="majorBidi"/>
                <w:sz w:val="28"/>
                <w:szCs w:val="28"/>
              </w:rPr>
            </w:pPr>
          </w:p>
          <w:p w14:paraId="40C2008C" w14:textId="77777777" w:rsidR="001F4CB4" w:rsidRPr="00B11AEE" w:rsidRDefault="001F4CB4" w:rsidP="001F4CB4">
            <w:pPr>
              <w:spacing w:after="0"/>
              <w:jc w:val="both"/>
              <w:rPr>
                <w:rFonts w:asciiTheme="majorBidi" w:eastAsia="Times New Roman" w:hAnsiTheme="majorBidi" w:cstheme="majorBidi"/>
                <w:sz w:val="28"/>
                <w:szCs w:val="28"/>
              </w:rPr>
            </w:pPr>
          </w:p>
          <w:p w14:paraId="0DB76EA7" w14:textId="77777777" w:rsidR="001F4CB4" w:rsidRPr="00B11AEE" w:rsidRDefault="001F4CB4" w:rsidP="001F4CB4">
            <w:pPr>
              <w:spacing w:after="0"/>
              <w:jc w:val="both"/>
              <w:rPr>
                <w:rFonts w:asciiTheme="majorBidi" w:eastAsia="Times New Roman" w:hAnsiTheme="majorBidi" w:cstheme="majorBidi"/>
                <w:sz w:val="28"/>
                <w:szCs w:val="28"/>
              </w:rPr>
            </w:pPr>
          </w:p>
          <w:p w14:paraId="5436D1C5" w14:textId="77777777" w:rsidR="001F4CB4" w:rsidRPr="00B11AEE" w:rsidRDefault="001F4CB4" w:rsidP="001F4CB4">
            <w:pPr>
              <w:spacing w:after="0"/>
              <w:jc w:val="both"/>
              <w:rPr>
                <w:rFonts w:asciiTheme="majorBidi" w:eastAsia="Times New Roman" w:hAnsiTheme="majorBidi" w:cstheme="majorBidi"/>
                <w:sz w:val="28"/>
                <w:szCs w:val="28"/>
              </w:rPr>
            </w:pPr>
          </w:p>
          <w:p w14:paraId="491D4D06" w14:textId="77777777" w:rsidR="001F4CB4" w:rsidRPr="00B11AEE" w:rsidRDefault="001F4CB4" w:rsidP="001F4CB4">
            <w:pPr>
              <w:spacing w:after="0"/>
              <w:jc w:val="both"/>
              <w:rPr>
                <w:rFonts w:asciiTheme="majorBidi" w:eastAsia="Times New Roman" w:hAnsiTheme="majorBidi" w:cstheme="majorBidi"/>
                <w:sz w:val="28"/>
                <w:szCs w:val="28"/>
              </w:rPr>
            </w:pPr>
          </w:p>
          <w:p w14:paraId="760ACAA0" w14:textId="77777777" w:rsidR="001F4CB4" w:rsidRPr="00B11AEE" w:rsidRDefault="001F4CB4" w:rsidP="001F4CB4">
            <w:pPr>
              <w:spacing w:after="0"/>
              <w:jc w:val="both"/>
              <w:rPr>
                <w:rFonts w:asciiTheme="majorBidi" w:eastAsia="Times New Roman" w:hAnsiTheme="majorBidi" w:cstheme="majorBidi"/>
                <w:sz w:val="28"/>
                <w:szCs w:val="28"/>
              </w:rPr>
            </w:pPr>
          </w:p>
          <w:p w14:paraId="4CF1BA49" w14:textId="77777777" w:rsidR="001F4CB4" w:rsidRPr="00B11AEE" w:rsidRDefault="001F4CB4" w:rsidP="001F4CB4">
            <w:pPr>
              <w:spacing w:after="0"/>
              <w:jc w:val="both"/>
              <w:rPr>
                <w:rFonts w:asciiTheme="majorBidi" w:eastAsia="Times New Roman" w:hAnsiTheme="majorBidi" w:cstheme="majorBidi"/>
                <w:sz w:val="28"/>
                <w:szCs w:val="28"/>
              </w:rPr>
            </w:pPr>
          </w:p>
          <w:p w14:paraId="1F6AF785" w14:textId="77777777" w:rsidR="001F4CB4" w:rsidRPr="00B11AEE" w:rsidRDefault="001F4CB4" w:rsidP="001F4CB4">
            <w:pPr>
              <w:spacing w:after="0"/>
              <w:jc w:val="both"/>
              <w:rPr>
                <w:rFonts w:asciiTheme="majorBidi" w:eastAsia="Times New Roman" w:hAnsiTheme="majorBidi" w:cstheme="majorBidi"/>
                <w:sz w:val="28"/>
                <w:szCs w:val="28"/>
              </w:rPr>
            </w:pPr>
          </w:p>
          <w:p w14:paraId="0102C09F" w14:textId="77777777" w:rsidR="001F4CB4" w:rsidRPr="00B11AEE" w:rsidRDefault="001F4CB4" w:rsidP="001F4CB4">
            <w:pPr>
              <w:spacing w:after="0"/>
              <w:jc w:val="both"/>
              <w:rPr>
                <w:rFonts w:asciiTheme="majorBidi" w:eastAsia="Times New Roman" w:hAnsiTheme="majorBidi" w:cstheme="majorBidi"/>
                <w:sz w:val="28"/>
                <w:szCs w:val="28"/>
              </w:rPr>
            </w:pPr>
          </w:p>
          <w:p w14:paraId="776A5407" w14:textId="77777777" w:rsidR="001F4CB4" w:rsidRPr="00B11AEE" w:rsidRDefault="001F4CB4" w:rsidP="001F4CB4">
            <w:pPr>
              <w:spacing w:after="0"/>
              <w:jc w:val="both"/>
              <w:rPr>
                <w:rFonts w:asciiTheme="majorBidi" w:eastAsia="Times New Roman" w:hAnsiTheme="majorBidi" w:cstheme="majorBidi"/>
                <w:sz w:val="28"/>
                <w:szCs w:val="28"/>
              </w:rPr>
            </w:pPr>
          </w:p>
          <w:p w14:paraId="35DB6339" w14:textId="55A7B718" w:rsidR="00FB3766" w:rsidRPr="00B11AEE" w:rsidRDefault="00FB3766" w:rsidP="00FB3766">
            <w:pPr>
              <w:pStyle w:val="ListParagraph"/>
              <w:numPr>
                <w:ilvl w:val="0"/>
                <w:numId w:val="21"/>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Orthopedics Postgraduates</w:t>
            </w:r>
          </w:p>
          <w:p w14:paraId="70DC5C4E" w14:textId="77777777" w:rsidR="00DF75EC" w:rsidRPr="00B11AEE" w:rsidRDefault="00DF75EC">
            <w:pPr>
              <w:spacing w:after="0"/>
              <w:ind w:hanging="284"/>
              <w:jc w:val="both"/>
              <w:rPr>
                <w:rFonts w:asciiTheme="majorBidi" w:eastAsia="Times New Roman" w:hAnsiTheme="majorBidi" w:cstheme="majorBidi"/>
                <w:sz w:val="28"/>
                <w:szCs w:val="28"/>
              </w:rPr>
            </w:pPr>
          </w:p>
        </w:tc>
        <w:tc>
          <w:tcPr>
            <w:tcW w:w="4320" w:type="dxa"/>
            <w:tcBorders>
              <w:top w:val="single" w:sz="4" w:space="0" w:color="000000"/>
              <w:left w:val="single" w:sz="4" w:space="0" w:color="000000"/>
              <w:bottom w:val="single" w:sz="4" w:space="0" w:color="000000"/>
              <w:right w:val="single" w:sz="4" w:space="0" w:color="000000"/>
            </w:tcBorders>
          </w:tcPr>
          <w:p w14:paraId="6AEE9B9F" w14:textId="77777777" w:rsidR="00DF75EC" w:rsidRPr="00B11AEE" w:rsidRDefault="004A6A77">
            <w:pPr>
              <w:spacing w:after="0"/>
              <w:jc w:val="both"/>
              <w:rPr>
                <w:rFonts w:asciiTheme="majorBidi" w:eastAsia="Times New Roman" w:hAnsiTheme="majorBidi" w:cstheme="majorBidi"/>
                <w:b/>
                <w:bCs/>
                <w:sz w:val="28"/>
                <w:szCs w:val="28"/>
              </w:rPr>
            </w:pPr>
            <w:r w:rsidRPr="00B11AEE">
              <w:rPr>
                <w:rFonts w:asciiTheme="majorBidi" w:eastAsia="Times New Roman" w:hAnsiTheme="majorBidi" w:cstheme="majorBidi"/>
                <w:b/>
                <w:bCs/>
                <w:sz w:val="28"/>
                <w:szCs w:val="28"/>
              </w:rPr>
              <w:t>Lectures;</w:t>
            </w:r>
          </w:p>
          <w:p w14:paraId="67957CF1" w14:textId="773C273F" w:rsidR="00FB3766" w:rsidRPr="00B11AEE" w:rsidRDefault="003D254F" w:rsidP="00FB3766">
            <w:pPr>
              <w:pStyle w:val="ListParagraph"/>
              <w:numPr>
                <w:ilvl w:val="0"/>
                <w:numId w:val="22"/>
              </w:numPr>
              <w:spacing w:after="0" w:line="500" w:lineRule="atLeast"/>
              <w:ind w:left="601" w:right="344"/>
              <w:jc w:val="lowKashida"/>
              <w:rPr>
                <w:rFonts w:asciiTheme="majorBidi" w:hAnsiTheme="majorBidi" w:cstheme="majorBidi"/>
                <w:b/>
                <w:bCs/>
                <w:sz w:val="28"/>
                <w:szCs w:val="28"/>
              </w:rPr>
            </w:pPr>
            <w:r w:rsidRPr="00B11AEE">
              <w:rPr>
                <w:rFonts w:asciiTheme="majorBidi" w:hAnsiTheme="majorBidi" w:cstheme="majorBidi"/>
                <w:b/>
                <w:bCs/>
                <w:sz w:val="28"/>
                <w:szCs w:val="28"/>
              </w:rPr>
              <w:t>I</w:t>
            </w:r>
            <w:r w:rsidR="00FB3766" w:rsidRPr="00B11AEE">
              <w:rPr>
                <w:rFonts w:asciiTheme="majorBidi" w:hAnsiTheme="majorBidi" w:cstheme="majorBidi"/>
                <w:b/>
                <w:bCs/>
                <w:sz w:val="28"/>
                <w:szCs w:val="28"/>
              </w:rPr>
              <w:t>nflammatory diseases &amp; neoplastic lesions of urogenital tract.</w:t>
            </w:r>
          </w:p>
          <w:p w14:paraId="5ED510FB" w14:textId="56A98B8C" w:rsidR="00FB3766" w:rsidRPr="00B11AEE" w:rsidRDefault="003D254F" w:rsidP="00FB3766">
            <w:pPr>
              <w:pStyle w:val="ListParagraph"/>
              <w:numPr>
                <w:ilvl w:val="0"/>
                <w:numId w:val="22"/>
              </w:numPr>
              <w:spacing w:after="0" w:line="500" w:lineRule="atLeast"/>
              <w:ind w:left="601" w:right="344"/>
              <w:jc w:val="lowKashida"/>
              <w:rPr>
                <w:rFonts w:asciiTheme="majorBidi" w:hAnsiTheme="majorBidi" w:cstheme="majorBidi"/>
                <w:b/>
                <w:bCs/>
                <w:sz w:val="28"/>
                <w:szCs w:val="28"/>
              </w:rPr>
            </w:pPr>
            <w:r w:rsidRPr="00B11AEE">
              <w:rPr>
                <w:rFonts w:asciiTheme="majorBidi" w:hAnsiTheme="majorBidi" w:cstheme="majorBidi"/>
                <w:b/>
                <w:bCs/>
                <w:sz w:val="28"/>
                <w:szCs w:val="28"/>
              </w:rPr>
              <w:t>P</w:t>
            </w:r>
            <w:r w:rsidR="00FB3766" w:rsidRPr="00B11AEE">
              <w:rPr>
                <w:rFonts w:asciiTheme="majorBidi" w:hAnsiTheme="majorBidi" w:cstheme="majorBidi"/>
                <w:b/>
                <w:bCs/>
                <w:sz w:val="28"/>
                <w:szCs w:val="28"/>
              </w:rPr>
              <w:t>rostatic</w:t>
            </w:r>
            <w:r w:rsidR="001F4CB4" w:rsidRPr="00B11AEE">
              <w:rPr>
                <w:rFonts w:asciiTheme="majorBidi" w:hAnsiTheme="majorBidi" w:cstheme="majorBidi"/>
                <w:b/>
                <w:bCs/>
                <w:sz w:val="28"/>
                <w:szCs w:val="28"/>
              </w:rPr>
              <w:t xml:space="preserve"> lesions</w:t>
            </w:r>
            <w:r w:rsidR="00FB3766" w:rsidRPr="00B11AEE">
              <w:rPr>
                <w:rFonts w:asciiTheme="majorBidi" w:hAnsiTheme="majorBidi" w:cstheme="majorBidi"/>
                <w:b/>
                <w:bCs/>
                <w:sz w:val="28"/>
                <w:szCs w:val="28"/>
              </w:rPr>
              <w:t xml:space="preserve"> </w:t>
            </w:r>
            <w:r w:rsidR="001F4CB4" w:rsidRPr="00B11AEE">
              <w:rPr>
                <w:rFonts w:asciiTheme="majorBidi" w:hAnsiTheme="majorBidi" w:cstheme="majorBidi"/>
                <w:b/>
                <w:bCs/>
                <w:sz w:val="28"/>
                <w:szCs w:val="28"/>
              </w:rPr>
              <w:t>(</w:t>
            </w:r>
            <w:r w:rsidR="00FB3766" w:rsidRPr="00B11AEE">
              <w:rPr>
                <w:rFonts w:asciiTheme="majorBidi" w:hAnsiTheme="majorBidi" w:cstheme="majorBidi"/>
                <w:b/>
                <w:bCs/>
                <w:sz w:val="28"/>
                <w:szCs w:val="28"/>
              </w:rPr>
              <w:t>hyperplasia &amp; carcinoma</w:t>
            </w:r>
            <w:r w:rsidR="001F4CB4" w:rsidRPr="00B11AEE">
              <w:rPr>
                <w:rFonts w:asciiTheme="majorBidi" w:hAnsiTheme="majorBidi" w:cstheme="majorBidi"/>
                <w:b/>
                <w:bCs/>
                <w:sz w:val="28"/>
                <w:szCs w:val="28"/>
              </w:rPr>
              <w:t>)</w:t>
            </w:r>
            <w:r w:rsidR="00FB3766" w:rsidRPr="00B11AEE">
              <w:rPr>
                <w:rFonts w:asciiTheme="majorBidi" w:hAnsiTheme="majorBidi" w:cstheme="majorBidi"/>
                <w:b/>
                <w:bCs/>
                <w:sz w:val="28"/>
                <w:szCs w:val="28"/>
              </w:rPr>
              <w:t xml:space="preserve"> </w:t>
            </w:r>
          </w:p>
          <w:p w14:paraId="650497AC" w14:textId="7DFE1D0D" w:rsidR="00FB3766" w:rsidRPr="00B11AEE" w:rsidRDefault="00FB3766" w:rsidP="00FB3766">
            <w:pPr>
              <w:pStyle w:val="ListParagraph"/>
              <w:numPr>
                <w:ilvl w:val="0"/>
                <w:numId w:val="22"/>
              </w:numPr>
              <w:spacing w:after="0" w:line="500" w:lineRule="atLeast"/>
              <w:ind w:left="601" w:right="344"/>
              <w:jc w:val="lowKashida"/>
              <w:rPr>
                <w:rFonts w:asciiTheme="majorBidi" w:eastAsia="Times New Roman" w:hAnsiTheme="majorBidi" w:cstheme="majorBidi"/>
                <w:sz w:val="28"/>
                <w:szCs w:val="28"/>
              </w:rPr>
            </w:pPr>
            <w:r w:rsidRPr="00B11AEE">
              <w:rPr>
                <w:rFonts w:asciiTheme="majorBidi" w:hAnsiTheme="majorBidi" w:cstheme="majorBidi"/>
                <w:b/>
                <w:bCs/>
                <w:sz w:val="28"/>
                <w:szCs w:val="28"/>
              </w:rPr>
              <w:t xml:space="preserve">Testicular </w:t>
            </w:r>
            <w:r w:rsidR="001F4CB4" w:rsidRPr="00B11AEE">
              <w:rPr>
                <w:rFonts w:asciiTheme="majorBidi" w:hAnsiTheme="majorBidi" w:cstheme="majorBidi"/>
                <w:b/>
                <w:bCs/>
                <w:sz w:val="28"/>
                <w:szCs w:val="28"/>
              </w:rPr>
              <w:t>lesions</w:t>
            </w:r>
          </w:p>
          <w:p w14:paraId="718C1827" w14:textId="77777777" w:rsidR="001F4CB4" w:rsidRPr="00B11AEE" w:rsidRDefault="001F4CB4" w:rsidP="001F4CB4">
            <w:pPr>
              <w:pStyle w:val="ListParagraph"/>
              <w:spacing w:after="0" w:line="500" w:lineRule="atLeast"/>
              <w:ind w:left="601" w:right="344"/>
              <w:jc w:val="lowKashida"/>
              <w:rPr>
                <w:rFonts w:asciiTheme="majorBidi" w:eastAsia="Times New Roman" w:hAnsiTheme="majorBidi" w:cstheme="majorBidi"/>
                <w:sz w:val="28"/>
                <w:szCs w:val="28"/>
              </w:rPr>
            </w:pPr>
          </w:p>
          <w:p w14:paraId="76F64A69" w14:textId="77777777" w:rsidR="001F4CB4" w:rsidRPr="00B11AEE" w:rsidRDefault="001F4CB4" w:rsidP="00FB3766">
            <w:pPr>
              <w:pStyle w:val="ListParagraph"/>
              <w:numPr>
                <w:ilvl w:val="0"/>
                <w:numId w:val="22"/>
              </w:numPr>
              <w:spacing w:after="0" w:line="500" w:lineRule="atLeast"/>
              <w:ind w:left="601" w:right="344"/>
              <w:jc w:val="lowKashida"/>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Bone diseases</w:t>
            </w:r>
          </w:p>
          <w:p w14:paraId="52B3AA69" w14:textId="77777777" w:rsidR="001F4CB4" w:rsidRPr="00B11AEE" w:rsidRDefault="001F4CB4" w:rsidP="00FB3766">
            <w:pPr>
              <w:pStyle w:val="ListParagraph"/>
              <w:numPr>
                <w:ilvl w:val="0"/>
                <w:numId w:val="22"/>
              </w:numPr>
              <w:spacing w:after="0" w:line="500" w:lineRule="atLeast"/>
              <w:ind w:left="601" w:right="344"/>
              <w:jc w:val="lowKashida"/>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Joint diseases</w:t>
            </w:r>
          </w:p>
          <w:p w14:paraId="50CE21DC" w14:textId="1941D845" w:rsidR="001F4CB4" w:rsidRPr="00B11AEE" w:rsidRDefault="001F4CB4" w:rsidP="00FB3766">
            <w:pPr>
              <w:pStyle w:val="ListParagraph"/>
              <w:numPr>
                <w:ilvl w:val="0"/>
                <w:numId w:val="22"/>
              </w:numPr>
              <w:spacing w:after="0" w:line="500" w:lineRule="atLeast"/>
              <w:ind w:left="601" w:right="344"/>
              <w:jc w:val="lowKashida"/>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Soft tissue diseases</w:t>
            </w:r>
          </w:p>
        </w:tc>
      </w:tr>
    </w:tbl>
    <w:p w14:paraId="053DF535" w14:textId="77777777" w:rsidR="00DF75EC" w:rsidRPr="00B11AEE" w:rsidRDefault="004A6A77">
      <w:pPr>
        <w:numPr>
          <w:ilvl w:val="0"/>
          <w:numId w:val="1"/>
        </w:numPr>
        <w:spacing w:before="120" w:after="0"/>
        <w:ind w:left="0" w:hanging="357"/>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Areas of research:</w:t>
      </w:r>
    </w:p>
    <w:p w14:paraId="4BFA81CF" w14:textId="1BE86035"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 xml:space="preserve">Female genital system lesions (Endometrial hyperplasia and tumors) </w:t>
      </w:r>
    </w:p>
    <w:p w14:paraId="6452C2C8" w14:textId="5BDB341D"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 xml:space="preserve">Breast tumors </w:t>
      </w:r>
    </w:p>
    <w:p w14:paraId="560751AA" w14:textId="78AAF6D9"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 xml:space="preserve">Nasopharyngeal neoplasms </w:t>
      </w:r>
    </w:p>
    <w:p w14:paraId="71D4CCE2" w14:textId="62E4BB63"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 xml:space="preserve">Thyroid lesions </w:t>
      </w:r>
    </w:p>
    <w:p w14:paraId="0BC4EA0C" w14:textId="61EFB948"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 xml:space="preserve">Gastric lesions </w:t>
      </w:r>
    </w:p>
    <w:p w14:paraId="06B193AC" w14:textId="723C42C2"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hepatitis and hepatocellular carcinoma</w:t>
      </w:r>
    </w:p>
    <w:p w14:paraId="1C539039" w14:textId="3FA060E2" w:rsidR="00D46127" w:rsidRPr="00B11AEE" w:rsidRDefault="00D46127" w:rsidP="00D46127">
      <w:pPr>
        <w:pStyle w:val="ListParagraph"/>
        <w:numPr>
          <w:ilvl w:val="0"/>
          <w:numId w:val="7"/>
        </w:numPr>
        <w:rPr>
          <w:rFonts w:asciiTheme="majorBidi" w:hAnsiTheme="majorBidi" w:cstheme="majorBidi"/>
          <w:bCs/>
          <w:sz w:val="28"/>
          <w:szCs w:val="28"/>
        </w:rPr>
      </w:pPr>
      <w:r w:rsidRPr="00B11AEE">
        <w:rPr>
          <w:rFonts w:asciiTheme="majorBidi" w:hAnsiTheme="majorBidi" w:cstheme="majorBidi"/>
          <w:bCs/>
          <w:sz w:val="28"/>
          <w:szCs w:val="28"/>
        </w:rPr>
        <w:t xml:space="preserve">Urinary system lesions </w:t>
      </w:r>
    </w:p>
    <w:p w14:paraId="4CD0A795" w14:textId="14AE0BED" w:rsidR="00D46127" w:rsidRPr="00B11AEE" w:rsidRDefault="00D46127" w:rsidP="00D46127">
      <w:pPr>
        <w:pStyle w:val="ListParagraph"/>
        <w:numPr>
          <w:ilvl w:val="0"/>
          <w:numId w:val="8"/>
        </w:numPr>
        <w:rPr>
          <w:rFonts w:asciiTheme="majorBidi" w:hAnsiTheme="majorBidi" w:cstheme="majorBidi"/>
          <w:bCs/>
          <w:sz w:val="28"/>
          <w:szCs w:val="28"/>
        </w:rPr>
      </w:pPr>
      <w:r w:rsidRPr="00B11AEE">
        <w:rPr>
          <w:rFonts w:asciiTheme="majorBidi" w:hAnsiTheme="majorBidi" w:cstheme="majorBidi"/>
          <w:bCs/>
          <w:sz w:val="28"/>
          <w:szCs w:val="28"/>
        </w:rPr>
        <w:t>Prostatic lesions</w:t>
      </w:r>
    </w:p>
    <w:p w14:paraId="34F4AC79" w14:textId="7246FAE1" w:rsidR="00DF75EC" w:rsidRPr="00B11AEE" w:rsidRDefault="00D46127" w:rsidP="00D46127">
      <w:pPr>
        <w:pStyle w:val="ListParagraph"/>
        <w:numPr>
          <w:ilvl w:val="0"/>
          <w:numId w:val="8"/>
        </w:numPr>
        <w:spacing w:after="0"/>
        <w:jc w:val="both"/>
        <w:rPr>
          <w:rFonts w:asciiTheme="majorBidi" w:eastAsia="Times New Roman" w:hAnsiTheme="majorBidi" w:cstheme="majorBidi"/>
          <w:sz w:val="28"/>
          <w:szCs w:val="28"/>
        </w:rPr>
      </w:pPr>
      <w:r w:rsidRPr="00B11AEE">
        <w:rPr>
          <w:rFonts w:asciiTheme="majorBidi" w:hAnsiTheme="majorBidi" w:cstheme="majorBidi"/>
          <w:bCs/>
          <w:sz w:val="28"/>
          <w:szCs w:val="28"/>
        </w:rPr>
        <w:t>Role of stem cells in colorectal and thyroid neoplasms</w:t>
      </w:r>
    </w:p>
    <w:p w14:paraId="29897CF8" w14:textId="77777777" w:rsidR="00DF75EC" w:rsidRPr="00B11AEE" w:rsidRDefault="004A6A77">
      <w:pPr>
        <w:numPr>
          <w:ilvl w:val="0"/>
          <w:numId w:val="1"/>
        </w:numPr>
        <w:spacing w:before="120" w:after="120"/>
        <w:ind w:left="0" w:hanging="357"/>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PhD/M.Sc Supervision:</w:t>
      </w:r>
    </w:p>
    <w:tbl>
      <w:tblPr>
        <w:tblStyle w:val="a7"/>
        <w:tblW w:w="97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1800"/>
        <w:gridCol w:w="1620"/>
      </w:tblGrid>
      <w:tr w:rsidR="00DF75EC" w:rsidRPr="00B11AEE" w14:paraId="219C3CB5" w14:textId="77777777">
        <w:trPr>
          <w:trHeight w:val="612"/>
        </w:trPr>
        <w:tc>
          <w:tcPr>
            <w:tcW w:w="6300" w:type="dxa"/>
            <w:tcBorders>
              <w:top w:val="single" w:sz="4" w:space="0" w:color="000000"/>
              <w:left w:val="single" w:sz="4" w:space="0" w:color="000000"/>
              <w:bottom w:val="single" w:sz="4" w:space="0" w:color="000000"/>
              <w:right w:val="single" w:sz="4" w:space="0" w:color="000000"/>
            </w:tcBorders>
            <w:vAlign w:val="center"/>
          </w:tcPr>
          <w:p w14:paraId="1A8BF5DC"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i/>
                <w:iCs/>
                <w:sz w:val="28"/>
                <w:szCs w:val="28"/>
              </w:rPr>
              <w:t>Title</w:t>
            </w:r>
          </w:p>
        </w:tc>
        <w:tc>
          <w:tcPr>
            <w:tcW w:w="1800" w:type="dxa"/>
            <w:tcBorders>
              <w:top w:val="single" w:sz="4" w:space="0" w:color="000000"/>
              <w:left w:val="single" w:sz="4" w:space="0" w:color="000000"/>
              <w:bottom w:val="single" w:sz="4" w:space="0" w:color="000000"/>
              <w:right w:val="single" w:sz="4" w:space="0" w:color="000000"/>
            </w:tcBorders>
            <w:vAlign w:val="center"/>
          </w:tcPr>
          <w:p w14:paraId="0663C281"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i/>
                <w:iCs/>
                <w:sz w:val="28"/>
                <w:szCs w:val="28"/>
              </w:rPr>
              <w:t>PhD/M.Sc</w:t>
            </w:r>
          </w:p>
        </w:tc>
        <w:tc>
          <w:tcPr>
            <w:tcW w:w="1620" w:type="dxa"/>
            <w:tcBorders>
              <w:top w:val="single" w:sz="4" w:space="0" w:color="000000"/>
              <w:left w:val="single" w:sz="4" w:space="0" w:color="000000"/>
              <w:bottom w:val="single" w:sz="4" w:space="0" w:color="000000"/>
              <w:right w:val="single" w:sz="4" w:space="0" w:color="000000"/>
            </w:tcBorders>
            <w:vAlign w:val="center"/>
          </w:tcPr>
          <w:p w14:paraId="3C299093"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i/>
                <w:iCs/>
                <w:sz w:val="28"/>
                <w:szCs w:val="28"/>
              </w:rPr>
              <w:t>Year completed / in progress</w:t>
            </w:r>
          </w:p>
        </w:tc>
      </w:tr>
      <w:tr w:rsidR="00DF7888" w:rsidRPr="00B11AEE" w14:paraId="758942C5" w14:textId="77777777">
        <w:trPr>
          <w:trHeight w:val="612"/>
        </w:trPr>
        <w:tc>
          <w:tcPr>
            <w:tcW w:w="6300" w:type="dxa"/>
            <w:tcBorders>
              <w:top w:val="single" w:sz="4" w:space="0" w:color="000000"/>
              <w:left w:val="single" w:sz="4" w:space="0" w:color="000000"/>
              <w:bottom w:val="single" w:sz="4" w:space="0" w:color="000000"/>
              <w:right w:val="single" w:sz="4" w:space="0" w:color="000000"/>
            </w:tcBorders>
          </w:tcPr>
          <w:p w14:paraId="01D1B56A" w14:textId="615E29F7" w:rsidR="00DF7888" w:rsidRPr="00B11AEE" w:rsidRDefault="00DF7888" w:rsidP="00DF7888">
            <w:pPr>
              <w:spacing w:after="0" w:line="240" w:lineRule="auto"/>
              <w:rPr>
                <w:rFonts w:asciiTheme="majorBidi" w:eastAsia="Times New Roman" w:hAnsiTheme="majorBidi" w:cstheme="majorBidi"/>
                <w:sz w:val="28"/>
                <w:szCs w:val="28"/>
              </w:rPr>
            </w:pPr>
            <w:r w:rsidRPr="00B11AEE">
              <w:rPr>
                <w:rFonts w:asciiTheme="majorBidi" w:hAnsiTheme="majorBidi" w:cstheme="majorBidi"/>
                <w:sz w:val="28"/>
                <w:szCs w:val="28"/>
              </w:rPr>
              <w:t>Prognostic significance of survivin &amp; cellular morphometry in nasopharyngeal carcinoma.</w:t>
            </w:r>
          </w:p>
        </w:tc>
        <w:tc>
          <w:tcPr>
            <w:tcW w:w="1800" w:type="dxa"/>
            <w:tcBorders>
              <w:top w:val="single" w:sz="4" w:space="0" w:color="000000"/>
              <w:left w:val="single" w:sz="4" w:space="0" w:color="000000"/>
              <w:bottom w:val="single" w:sz="4" w:space="0" w:color="000000"/>
              <w:right w:val="single" w:sz="4" w:space="0" w:color="000000"/>
            </w:tcBorders>
          </w:tcPr>
          <w:p w14:paraId="652945D3" w14:textId="747CC2B7" w:rsidR="00DF7888" w:rsidRPr="00B11AEE" w:rsidRDefault="00DF7888" w:rsidP="00DF7888">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7B6890D5" w14:textId="7146EC73" w:rsidR="00DF7888" w:rsidRPr="00B11AEE" w:rsidRDefault="00DF7888" w:rsidP="00DF7888">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2011</w:t>
            </w:r>
          </w:p>
        </w:tc>
      </w:tr>
      <w:tr w:rsidR="00DF7888" w:rsidRPr="00B11AEE" w14:paraId="6F5A63DB"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2DD38876" w14:textId="74216AF4" w:rsidR="00DF7888" w:rsidRPr="00B11AEE" w:rsidRDefault="00DF7888" w:rsidP="00DF7888">
            <w:pPr>
              <w:spacing w:after="0" w:line="240" w:lineRule="auto"/>
              <w:rPr>
                <w:rFonts w:asciiTheme="majorBidi" w:eastAsia="Times New Roman" w:hAnsiTheme="majorBidi" w:cstheme="majorBidi"/>
                <w:sz w:val="28"/>
                <w:szCs w:val="28"/>
              </w:rPr>
            </w:pPr>
            <w:r w:rsidRPr="00B11AEE">
              <w:rPr>
                <w:rFonts w:asciiTheme="majorBidi" w:hAnsiTheme="majorBidi" w:cstheme="majorBidi"/>
                <w:sz w:val="28"/>
                <w:szCs w:val="28"/>
              </w:rPr>
              <w:t>The use of dinitrochlorobenzene as an alternative treatment for verrucae.</w:t>
            </w:r>
          </w:p>
        </w:tc>
        <w:tc>
          <w:tcPr>
            <w:tcW w:w="1800" w:type="dxa"/>
            <w:tcBorders>
              <w:top w:val="single" w:sz="4" w:space="0" w:color="000000"/>
              <w:left w:val="single" w:sz="4" w:space="0" w:color="000000"/>
              <w:bottom w:val="single" w:sz="4" w:space="0" w:color="000000"/>
              <w:right w:val="single" w:sz="4" w:space="0" w:color="000000"/>
            </w:tcBorders>
          </w:tcPr>
          <w:p w14:paraId="2726EB50" w14:textId="4111152B" w:rsidR="00DF7888" w:rsidRPr="00B11AEE" w:rsidRDefault="00DF7888" w:rsidP="00DF7888">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1B1E2ABD" w14:textId="4765ED36" w:rsidR="00DF7888" w:rsidRPr="00B11AEE" w:rsidRDefault="00DF7888" w:rsidP="00DF7888">
            <w:pPr>
              <w:spacing w:after="0"/>
              <w:jc w:val="center"/>
              <w:rPr>
                <w:rFonts w:asciiTheme="majorBidi" w:eastAsia="Times New Roman" w:hAnsiTheme="majorBidi" w:cstheme="majorBidi"/>
                <w:sz w:val="28"/>
                <w:szCs w:val="28"/>
              </w:rPr>
            </w:pPr>
            <w:r w:rsidRPr="00B11AEE">
              <w:rPr>
                <w:rFonts w:asciiTheme="majorBidi" w:hAnsiTheme="majorBidi" w:cstheme="majorBidi"/>
                <w:sz w:val="28"/>
                <w:szCs w:val="28"/>
              </w:rPr>
              <w:t>2012</w:t>
            </w:r>
          </w:p>
        </w:tc>
      </w:tr>
      <w:tr w:rsidR="00DF7888" w:rsidRPr="00B11AEE" w14:paraId="0E5997DC"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3A0091B7" w14:textId="3491C6C2"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Significance of stem cell marker LGR5 expression in colorectal carcinogenesis</w:t>
            </w:r>
          </w:p>
        </w:tc>
        <w:tc>
          <w:tcPr>
            <w:tcW w:w="1800" w:type="dxa"/>
            <w:tcBorders>
              <w:top w:val="single" w:sz="4" w:space="0" w:color="000000"/>
              <w:left w:val="single" w:sz="4" w:space="0" w:color="000000"/>
              <w:bottom w:val="single" w:sz="4" w:space="0" w:color="000000"/>
              <w:right w:val="single" w:sz="4" w:space="0" w:color="000000"/>
            </w:tcBorders>
          </w:tcPr>
          <w:p w14:paraId="42E2DDAA" w14:textId="5782D2AC"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145EA7D7" w14:textId="50D8F44A"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2012</w:t>
            </w:r>
          </w:p>
        </w:tc>
      </w:tr>
      <w:tr w:rsidR="00DF7888" w:rsidRPr="00B11AEE" w14:paraId="5FAFDA23"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1522E58A" w14:textId="78504D79"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4) The role of expression of S100A4 in diagnosis of thyroid neoplasms originating from follicular epithelium</w:t>
            </w:r>
          </w:p>
        </w:tc>
        <w:tc>
          <w:tcPr>
            <w:tcW w:w="1800" w:type="dxa"/>
            <w:tcBorders>
              <w:top w:val="single" w:sz="4" w:space="0" w:color="000000"/>
              <w:left w:val="single" w:sz="4" w:space="0" w:color="000000"/>
              <w:bottom w:val="single" w:sz="4" w:space="0" w:color="000000"/>
              <w:right w:val="single" w:sz="4" w:space="0" w:color="000000"/>
            </w:tcBorders>
          </w:tcPr>
          <w:p w14:paraId="76CC9A66" w14:textId="3BB91637"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224C2EE5" w14:textId="46960E2D"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2012</w:t>
            </w:r>
          </w:p>
        </w:tc>
      </w:tr>
      <w:tr w:rsidR="00DF7888" w:rsidRPr="00B11AEE" w14:paraId="5C5EFC87"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52CDCD82" w14:textId="430AAD8C"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Expression of hypoxia-inducible factor-1 in primary brain tumors</w:t>
            </w:r>
          </w:p>
        </w:tc>
        <w:tc>
          <w:tcPr>
            <w:tcW w:w="1800" w:type="dxa"/>
            <w:tcBorders>
              <w:top w:val="single" w:sz="4" w:space="0" w:color="000000"/>
              <w:left w:val="single" w:sz="4" w:space="0" w:color="000000"/>
              <w:bottom w:val="single" w:sz="4" w:space="0" w:color="000000"/>
              <w:right w:val="single" w:sz="4" w:space="0" w:color="000000"/>
            </w:tcBorders>
          </w:tcPr>
          <w:p w14:paraId="3C51C394" w14:textId="0BB099EC"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27C8C5F4" w14:textId="26E58FE4"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2016</w:t>
            </w:r>
          </w:p>
        </w:tc>
      </w:tr>
      <w:tr w:rsidR="00DF7888" w:rsidRPr="00B11AEE" w14:paraId="4B250F5F"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48B1386B" w14:textId="67CB8FA5"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Study of the role of autophagy - related marker (Beclin-1) in different types of breast cancer (Immunohistochemical Study)</w:t>
            </w:r>
          </w:p>
        </w:tc>
        <w:tc>
          <w:tcPr>
            <w:tcW w:w="1800" w:type="dxa"/>
            <w:tcBorders>
              <w:top w:val="single" w:sz="4" w:space="0" w:color="000000"/>
              <w:left w:val="single" w:sz="4" w:space="0" w:color="000000"/>
              <w:bottom w:val="single" w:sz="4" w:space="0" w:color="000000"/>
              <w:right w:val="single" w:sz="4" w:space="0" w:color="000000"/>
            </w:tcBorders>
          </w:tcPr>
          <w:p w14:paraId="51CE45F3" w14:textId="07528882"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715E5663" w14:textId="0CFDE539"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2019</w:t>
            </w:r>
          </w:p>
        </w:tc>
      </w:tr>
      <w:tr w:rsidR="00DF7888" w:rsidRPr="00B11AEE" w14:paraId="6E8AED8E"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24DD9F03" w14:textId="62C84344"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Role of GFAP in predicting early hepatic stellate cell (HSCs) activation in chronic hepatitis C infection</w:t>
            </w:r>
          </w:p>
        </w:tc>
        <w:tc>
          <w:tcPr>
            <w:tcW w:w="1800" w:type="dxa"/>
            <w:tcBorders>
              <w:top w:val="single" w:sz="4" w:space="0" w:color="000000"/>
              <w:left w:val="single" w:sz="4" w:space="0" w:color="000000"/>
              <w:bottom w:val="single" w:sz="4" w:space="0" w:color="000000"/>
              <w:right w:val="single" w:sz="4" w:space="0" w:color="000000"/>
            </w:tcBorders>
          </w:tcPr>
          <w:p w14:paraId="6529F554" w14:textId="1B9E62EF" w:rsidR="00DF7888" w:rsidRPr="00B11AEE" w:rsidRDefault="00CF21F6"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15B57D0C" w14:textId="4C3E3107"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2018</w:t>
            </w:r>
          </w:p>
        </w:tc>
      </w:tr>
      <w:tr w:rsidR="00DF7888" w:rsidRPr="00B11AEE" w14:paraId="05AFB9F3"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3B712206" w14:textId="417D4B7C"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Immunohistochemical expression and clinical significance of Epithelial cell adhesion molecule (EpCAM) and Cytokeratin 19 in hepatocellular carcinoma</w:t>
            </w:r>
          </w:p>
        </w:tc>
        <w:tc>
          <w:tcPr>
            <w:tcW w:w="1800" w:type="dxa"/>
            <w:tcBorders>
              <w:top w:val="single" w:sz="4" w:space="0" w:color="000000"/>
              <w:left w:val="single" w:sz="4" w:space="0" w:color="000000"/>
              <w:bottom w:val="single" w:sz="4" w:space="0" w:color="000000"/>
              <w:right w:val="single" w:sz="4" w:space="0" w:color="000000"/>
            </w:tcBorders>
          </w:tcPr>
          <w:p w14:paraId="7E33106D" w14:textId="7EC5B454"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080A140C" w14:textId="7A107745"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2019</w:t>
            </w:r>
          </w:p>
        </w:tc>
      </w:tr>
      <w:tr w:rsidR="00DF7888" w:rsidRPr="00B11AEE" w14:paraId="4E4C260A"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0D6E5A4D" w14:textId="5A5C3F39"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Significance of insulin-like growth factor II mRNA binding protein 3 (IMP3) expression in selected thyroid lesions</w:t>
            </w:r>
          </w:p>
        </w:tc>
        <w:tc>
          <w:tcPr>
            <w:tcW w:w="1800" w:type="dxa"/>
            <w:tcBorders>
              <w:top w:val="single" w:sz="4" w:space="0" w:color="000000"/>
              <w:left w:val="single" w:sz="4" w:space="0" w:color="000000"/>
              <w:bottom w:val="single" w:sz="4" w:space="0" w:color="000000"/>
              <w:right w:val="single" w:sz="4" w:space="0" w:color="000000"/>
            </w:tcBorders>
          </w:tcPr>
          <w:p w14:paraId="5D8AEED9" w14:textId="1FF255A3"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35F9E17C" w14:textId="248F5416"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2020</w:t>
            </w:r>
          </w:p>
        </w:tc>
      </w:tr>
      <w:tr w:rsidR="00DF7888" w:rsidRPr="00B11AEE" w14:paraId="29ACA577"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35742407" w14:textId="5F548D69"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Significance of Toll-like receptor 4 (TLR4) and liver fatty acid-binding protein (L-FABP) expression in hepatocellular carcinoma: an immunohistochemical study</w:t>
            </w:r>
          </w:p>
        </w:tc>
        <w:tc>
          <w:tcPr>
            <w:tcW w:w="1800" w:type="dxa"/>
            <w:tcBorders>
              <w:top w:val="single" w:sz="4" w:space="0" w:color="000000"/>
              <w:left w:val="single" w:sz="4" w:space="0" w:color="000000"/>
              <w:bottom w:val="single" w:sz="4" w:space="0" w:color="000000"/>
              <w:right w:val="single" w:sz="4" w:space="0" w:color="000000"/>
            </w:tcBorders>
          </w:tcPr>
          <w:p w14:paraId="4396E1F5" w14:textId="49C1E46A"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MD</w:t>
            </w:r>
          </w:p>
        </w:tc>
        <w:tc>
          <w:tcPr>
            <w:tcW w:w="1620" w:type="dxa"/>
            <w:tcBorders>
              <w:top w:val="single" w:sz="4" w:space="0" w:color="000000"/>
              <w:left w:val="single" w:sz="4" w:space="0" w:color="000000"/>
              <w:bottom w:val="single" w:sz="4" w:space="0" w:color="000000"/>
              <w:right w:val="single" w:sz="4" w:space="0" w:color="000000"/>
            </w:tcBorders>
          </w:tcPr>
          <w:p w14:paraId="0E673D70" w14:textId="5654C67C"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2020</w:t>
            </w:r>
          </w:p>
        </w:tc>
      </w:tr>
      <w:tr w:rsidR="00DF7888" w:rsidRPr="00B11AEE" w14:paraId="08F74B17"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0750638C" w14:textId="120875C5"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Safety, tolerability and effectiveness of mesotherapy in treatment of abdominal obesity</w:t>
            </w:r>
          </w:p>
        </w:tc>
        <w:tc>
          <w:tcPr>
            <w:tcW w:w="1800" w:type="dxa"/>
            <w:tcBorders>
              <w:top w:val="single" w:sz="4" w:space="0" w:color="000000"/>
              <w:left w:val="single" w:sz="4" w:space="0" w:color="000000"/>
              <w:bottom w:val="single" w:sz="4" w:space="0" w:color="000000"/>
              <w:right w:val="single" w:sz="4" w:space="0" w:color="000000"/>
            </w:tcBorders>
          </w:tcPr>
          <w:p w14:paraId="3207AB08" w14:textId="699AB3D2"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6B391C15" w14:textId="2F5E3616"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2020</w:t>
            </w:r>
          </w:p>
        </w:tc>
      </w:tr>
      <w:tr w:rsidR="00DF7888" w:rsidRPr="00B11AEE" w14:paraId="12D411F0"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641967BC" w14:textId="6CC0E8E5"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Significance of expression of prostatic stem cell antigen (PSCA) and Snail in prostatic adenocarcinoma: an immunohistochemical study</w:t>
            </w:r>
          </w:p>
        </w:tc>
        <w:tc>
          <w:tcPr>
            <w:tcW w:w="1800" w:type="dxa"/>
            <w:tcBorders>
              <w:top w:val="single" w:sz="4" w:space="0" w:color="000000"/>
              <w:left w:val="single" w:sz="4" w:space="0" w:color="000000"/>
              <w:bottom w:val="single" w:sz="4" w:space="0" w:color="000000"/>
              <w:right w:val="single" w:sz="4" w:space="0" w:color="000000"/>
            </w:tcBorders>
          </w:tcPr>
          <w:p w14:paraId="3DAD76E8" w14:textId="3FB388AF"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MD</w:t>
            </w:r>
          </w:p>
        </w:tc>
        <w:tc>
          <w:tcPr>
            <w:tcW w:w="1620" w:type="dxa"/>
            <w:tcBorders>
              <w:top w:val="single" w:sz="4" w:space="0" w:color="000000"/>
              <w:left w:val="single" w:sz="4" w:space="0" w:color="000000"/>
              <w:bottom w:val="single" w:sz="4" w:space="0" w:color="000000"/>
              <w:right w:val="single" w:sz="4" w:space="0" w:color="000000"/>
            </w:tcBorders>
          </w:tcPr>
          <w:p w14:paraId="42B7736E" w14:textId="6E25829A"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2021</w:t>
            </w:r>
          </w:p>
        </w:tc>
      </w:tr>
      <w:tr w:rsidR="00DF7888" w:rsidRPr="00B11AEE" w14:paraId="4BE2B1EB"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11D8DB60" w14:textId="52D06541"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Immunohistochemical study of (Arginase-1 and Glutamine synthetase) in chronic hepatitis, liver cirrhosis and hepatocellular carcinoma</w:t>
            </w:r>
          </w:p>
        </w:tc>
        <w:tc>
          <w:tcPr>
            <w:tcW w:w="1800" w:type="dxa"/>
            <w:tcBorders>
              <w:top w:val="single" w:sz="4" w:space="0" w:color="000000"/>
              <w:left w:val="single" w:sz="4" w:space="0" w:color="000000"/>
              <w:bottom w:val="single" w:sz="4" w:space="0" w:color="000000"/>
              <w:right w:val="single" w:sz="4" w:space="0" w:color="000000"/>
            </w:tcBorders>
          </w:tcPr>
          <w:p w14:paraId="4764B0BD" w14:textId="1FC94322"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MD</w:t>
            </w:r>
          </w:p>
        </w:tc>
        <w:tc>
          <w:tcPr>
            <w:tcW w:w="1620" w:type="dxa"/>
            <w:tcBorders>
              <w:top w:val="single" w:sz="4" w:space="0" w:color="000000"/>
              <w:left w:val="single" w:sz="4" w:space="0" w:color="000000"/>
              <w:bottom w:val="single" w:sz="4" w:space="0" w:color="000000"/>
              <w:right w:val="single" w:sz="4" w:space="0" w:color="000000"/>
            </w:tcBorders>
          </w:tcPr>
          <w:p w14:paraId="7CDD2BB5" w14:textId="080E1324"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2023</w:t>
            </w:r>
          </w:p>
        </w:tc>
      </w:tr>
      <w:tr w:rsidR="00DF7888" w:rsidRPr="00B11AEE" w14:paraId="3B5379BB"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3A64AA0A" w14:textId="0C71DF91"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Significance of Aquaporin2 expression in diagnosis of pheochromocytoma (IHC study)</w:t>
            </w:r>
          </w:p>
        </w:tc>
        <w:tc>
          <w:tcPr>
            <w:tcW w:w="1800" w:type="dxa"/>
            <w:tcBorders>
              <w:top w:val="single" w:sz="4" w:space="0" w:color="000000"/>
              <w:left w:val="single" w:sz="4" w:space="0" w:color="000000"/>
              <w:bottom w:val="single" w:sz="4" w:space="0" w:color="000000"/>
              <w:right w:val="single" w:sz="4" w:space="0" w:color="000000"/>
            </w:tcBorders>
          </w:tcPr>
          <w:p w14:paraId="42DC109B" w14:textId="079A6EFB"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MD</w:t>
            </w:r>
          </w:p>
        </w:tc>
        <w:tc>
          <w:tcPr>
            <w:tcW w:w="1620" w:type="dxa"/>
            <w:tcBorders>
              <w:top w:val="single" w:sz="4" w:space="0" w:color="000000"/>
              <w:left w:val="single" w:sz="4" w:space="0" w:color="000000"/>
              <w:bottom w:val="single" w:sz="4" w:space="0" w:color="000000"/>
              <w:right w:val="single" w:sz="4" w:space="0" w:color="000000"/>
            </w:tcBorders>
          </w:tcPr>
          <w:p w14:paraId="0F75F562" w14:textId="19AB4A1A"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2024</w:t>
            </w:r>
          </w:p>
        </w:tc>
      </w:tr>
      <w:tr w:rsidR="00DF7888" w:rsidRPr="00B11AEE" w14:paraId="52ADCDD0"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6E5BC5D2" w14:textId="70BD9314"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Evaluation of Napsin A and CK5/6 expression in NSCLC "An immunohistochemical study"</w:t>
            </w:r>
          </w:p>
        </w:tc>
        <w:tc>
          <w:tcPr>
            <w:tcW w:w="1800" w:type="dxa"/>
            <w:tcBorders>
              <w:top w:val="single" w:sz="4" w:space="0" w:color="000000"/>
              <w:left w:val="single" w:sz="4" w:space="0" w:color="000000"/>
              <w:bottom w:val="single" w:sz="4" w:space="0" w:color="000000"/>
              <w:right w:val="single" w:sz="4" w:space="0" w:color="000000"/>
            </w:tcBorders>
          </w:tcPr>
          <w:p w14:paraId="51C10093" w14:textId="33C06366"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MSc</w:t>
            </w:r>
          </w:p>
        </w:tc>
        <w:tc>
          <w:tcPr>
            <w:tcW w:w="1620" w:type="dxa"/>
            <w:tcBorders>
              <w:top w:val="single" w:sz="4" w:space="0" w:color="000000"/>
              <w:left w:val="single" w:sz="4" w:space="0" w:color="000000"/>
              <w:bottom w:val="single" w:sz="4" w:space="0" w:color="000000"/>
              <w:right w:val="single" w:sz="4" w:space="0" w:color="000000"/>
            </w:tcBorders>
          </w:tcPr>
          <w:p w14:paraId="743FE7D5" w14:textId="51A4055F" w:rsidR="00DF7888" w:rsidRPr="00B11AEE" w:rsidRDefault="00CF21F6" w:rsidP="00DF7888">
            <w:pPr>
              <w:spacing w:after="0"/>
              <w:jc w:val="center"/>
              <w:rPr>
                <w:rFonts w:asciiTheme="majorBidi" w:hAnsiTheme="majorBidi" w:cstheme="majorBidi"/>
                <w:sz w:val="28"/>
                <w:szCs w:val="28"/>
              </w:rPr>
            </w:pPr>
            <w:r>
              <w:rPr>
                <w:rFonts w:asciiTheme="majorBidi" w:hAnsiTheme="majorBidi" w:cstheme="majorBidi"/>
                <w:sz w:val="28"/>
                <w:szCs w:val="28"/>
              </w:rPr>
              <w:t>2014</w:t>
            </w:r>
          </w:p>
        </w:tc>
      </w:tr>
      <w:tr w:rsidR="00DF7888" w:rsidRPr="00B11AEE" w14:paraId="3843934E" w14:textId="77777777">
        <w:trPr>
          <w:trHeight w:val="591"/>
        </w:trPr>
        <w:tc>
          <w:tcPr>
            <w:tcW w:w="6300" w:type="dxa"/>
            <w:tcBorders>
              <w:top w:val="single" w:sz="4" w:space="0" w:color="000000"/>
              <w:left w:val="single" w:sz="4" w:space="0" w:color="000000"/>
              <w:bottom w:val="single" w:sz="4" w:space="0" w:color="000000"/>
              <w:right w:val="single" w:sz="4" w:space="0" w:color="000000"/>
            </w:tcBorders>
          </w:tcPr>
          <w:p w14:paraId="00B8BD75" w14:textId="1376F5E6" w:rsidR="00DF7888" w:rsidRPr="00B11AEE" w:rsidRDefault="00DF7888" w:rsidP="00DF7888">
            <w:pPr>
              <w:spacing w:after="0" w:line="240" w:lineRule="auto"/>
              <w:rPr>
                <w:rFonts w:asciiTheme="majorBidi" w:hAnsiTheme="majorBidi" w:cstheme="majorBidi"/>
                <w:sz w:val="28"/>
                <w:szCs w:val="28"/>
              </w:rPr>
            </w:pPr>
            <w:r w:rsidRPr="00B11AEE">
              <w:rPr>
                <w:rFonts w:asciiTheme="majorBidi" w:hAnsiTheme="majorBidi" w:cstheme="majorBidi"/>
                <w:sz w:val="28"/>
                <w:szCs w:val="28"/>
              </w:rPr>
              <w:t>Assessment of (EZH2) expression, digital image analysis of CD8+ lymphocytes, and automated nuclear morphometry in renal cell carcinoma</w:t>
            </w:r>
          </w:p>
        </w:tc>
        <w:tc>
          <w:tcPr>
            <w:tcW w:w="1800" w:type="dxa"/>
            <w:tcBorders>
              <w:top w:val="single" w:sz="4" w:space="0" w:color="000000"/>
              <w:left w:val="single" w:sz="4" w:space="0" w:color="000000"/>
              <w:bottom w:val="single" w:sz="4" w:space="0" w:color="000000"/>
              <w:right w:val="single" w:sz="4" w:space="0" w:color="000000"/>
            </w:tcBorders>
          </w:tcPr>
          <w:p w14:paraId="4A48E9DA" w14:textId="55C434DF" w:rsidR="00DF7888" w:rsidRPr="00B11AEE" w:rsidRDefault="00DF7888" w:rsidP="00DF7888">
            <w:pPr>
              <w:spacing w:after="0"/>
              <w:jc w:val="center"/>
              <w:rPr>
                <w:rFonts w:asciiTheme="majorBidi" w:hAnsiTheme="majorBidi" w:cstheme="majorBidi"/>
                <w:sz w:val="28"/>
                <w:szCs w:val="28"/>
              </w:rPr>
            </w:pPr>
            <w:r w:rsidRPr="00B11AEE">
              <w:rPr>
                <w:rFonts w:asciiTheme="majorBidi" w:hAnsiTheme="majorBidi" w:cstheme="majorBidi"/>
                <w:sz w:val="28"/>
                <w:szCs w:val="28"/>
              </w:rPr>
              <w:t>MD</w:t>
            </w:r>
          </w:p>
        </w:tc>
        <w:tc>
          <w:tcPr>
            <w:tcW w:w="1620" w:type="dxa"/>
            <w:tcBorders>
              <w:top w:val="single" w:sz="4" w:space="0" w:color="000000"/>
              <w:left w:val="single" w:sz="4" w:space="0" w:color="000000"/>
              <w:bottom w:val="single" w:sz="4" w:space="0" w:color="000000"/>
              <w:right w:val="single" w:sz="4" w:space="0" w:color="000000"/>
            </w:tcBorders>
          </w:tcPr>
          <w:p w14:paraId="6A401A73" w14:textId="34DBCD74" w:rsidR="00DF7888" w:rsidRPr="00B11AEE" w:rsidRDefault="005432A8" w:rsidP="00DF7888">
            <w:pPr>
              <w:spacing w:after="0"/>
              <w:jc w:val="center"/>
              <w:rPr>
                <w:rFonts w:asciiTheme="majorBidi" w:hAnsiTheme="majorBidi" w:cstheme="majorBidi"/>
                <w:sz w:val="28"/>
                <w:szCs w:val="28"/>
              </w:rPr>
            </w:pPr>
            <w:r>
              <w:rPr>
                <w:rFonts w:asciiTheme="majorBidi" w:hAnsiTheme="majorBidi" w:cstheme="majorBidi"/>
                <w:sz w:val="28"/>
                <w:szCs w:val="28"/>
              </w:rPr>
              <w:t>2024</w:t>
            </w:r>
          </w:p>
        </w:tc>
      </w:tr>
    </w:tbl>
    <w:p w14:paraId="6870E761" w14:textId="77777777" w:rsidR="00DF75EC" w:rsidRPr="00B11AEE" w:rsidRDefault="00DF75EC">
      <w:pPr>
        <w:spacing w:before="120" w:after="120"/>
        <w:jc w:val="both"/>
        <w:rPr>
          <w:rFonts w:asciiTheme="majorBidi" w:eastAsia="Times New Roman" w:hAnsiTheme="majorBidi" w:cstheme="majorBidi"/>
          <w:sz w:val="28"/>
          <w:szCs w:val="28"/>
        </w:rPr>
      </w:pPr>
    </w:p>
    <w:p w14:paraId="4E696EAC" w14:textId="77777777" w:rsidR="00DF75EC" w:rsidRPr="00B11AEE" w:rsidRDefault="004A6A77">
      <w:pPr>
        <w:numPr>
          <w:ilvl w:val="0"/>
          <w:numId w:val="1"/>
        </w:numPr>
        <w:spacing w:before="120" w:after="12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Grants for Projects:</w:t>
      </w:r>
    </w:p>
    <w:tbl>
      <w:tblPr>
        <w:tblStyle w:val="a8"/>
        <w:tblW w:w="97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5580"/>
        <w:gridCol w:w="1260"/>
        <w:gridCol w:w="1080"/>
      </w:tblGrid>
      <w:tr w:rsidR="00DF75EC" w:rsidRPr="00B11AEE" w14:paraId="758B9DD2" w14:textId="77777777">
        <w:trPr>
          <w:trHeight w:val="943"/>
        </w:trPr>
        <w:tc>
          <w:tcPr>
            <w:tcW w:w="1800" w:type="dxa"/>
            <w:tcBorders>
              <w:top w:val="single" w:sz="4" w:space="0" w:color="000000"/>
              <w:left w:val="single" w:sz="4" w:space="0" w:color="000000"/>
              <w:bottom w:val="single" w:sz="4" w:space="0" w:color="000000"/>
              <w:right w:val="single" w:sz="4" w:space="0" w:color="000000"/>
            </w:tcBorders>
          </w:tcPr>
          <w:p w14:paraId="3DC78EAE" w14:textId="77777777" w:rsidR="00DF75EC" w:rsidRPr="00B11AEE" w:rsidRDefault="004A6A77">
            <w:pPr>
              <w:spacing w:after="0" w:line="240" w:lineRule="auto"/>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Funding organization</w:t>
            </w:r>
          </w:p>
        </w:tc>
        <w:tc>
          <w:tcPr>
            <w:tcW w:w="5580" w:type="dxa"/>
            <w:tcBorders>
              <w:top w:val="single" w:sz="4" w:space="0" w:color="000000"/>
              <w:left w:val="single" w:sz="4" w:space="0" w:color="000000"/>
              <w:bottom w:val="single" w:sz="4" w:space="0" w:color="000000"/>
              <w:right w:val="single" w:sz="4" w:space="0" w:color="000000"/>
            </w:tcBorders>
          </w:tcPr>
          <w:p w14:paraId="2BB98D04" w14:textId="77777777" w:rsidR="00DF75EC" w:rsidRPr="00B11AEE" w:rsidRDefault="004A6A77">
            <w:pPr>
              <w:spacing w:after="0" w:line="240" w:lineRule="auto"/>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Project title</w:t>
            </w:r>
          </w:p>
        </w:tc>
        <w:tc>
          <w:tcPr>
            <w:tcW w:w="1260" w:type="dxa"/>
            <w:tcBorders>
              <w:top w:val="single" w:sz="4" w:space="0" w:color="000000"/>
              <w:left w:val="single" w:sz="4" w:space="0" w:color="000000"/>
              <w:bottom w:val="single" w:sz="4" w:space="0" w:color="000000"/>
              <w:right w:val="single" w:sz="4" w:space="0" w:color="000000"/>
            </w:tcBorders>
          </w:tcPr>
          <w:p w14:paraId="0863AA33" w14:textId="77777777" w:rsidR="00DF75EC" w:rsidRPr="00B11AEE" w:rsidRDefault="004A6A77">
            <w:pPr>
              <w:spacing w:after="0" w:line="240" w:lineRule="auto"/>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Role</w:t>
            </w:r>
          </w:p>
        </w:tc>
        <w:tc>
          <w:tcPr>
            <w:tcW w:w="1080" w:type="dxa"/>
            <w:tcBorders>
              <w:top w:val="single" w:sz="4" w:space="0" w:color="000000"/>
              <w:left w:val="single" w:sz="4" w:space="0" w:color="000000"/>
              <w:bottom w:val="single" w:sz="4" w:space="0" w:color="000000"/>
              <w:right w:val="single" w:sz="4" w:space="0" w:color="000000"/>
            </w:tcBorders>
          </w:tcPr>
          <w:p w14:paraId="72850E89" w14:textId="77777777" w:rsidR="00DF75EC" w:rsidRPr="00B11AEE" w:rsidRDefault="004A6A77">
            <w:pPr>
              <w:spacing w:after="0" w:line="240" w:lineRule="auto"/>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Year</w:t>
            </w:r>
          </w:p>
        </w:tc>
      </w:tr>
      <w:tr w:rsidR="00DF75EC" w:rsidRPr="00B11AEE" w14:paraId="48FEB25C" w14:textId="77777777">
        <w:trPr>
          <w:trHeight w:val="471"/>
        </w:trPr>
        <w:tc>
          <w:tcPr>
            <w:tcW w:w="1800" w:type="dxa"/>
            <w:tcBorders>
              <w:top w:val="single" w:sz="4" w:space="0" w:color="000000"/>
              <w:left w:val="single" w:sz="4" w:space="0" w:color="000000"/>
              <w:bottom w:val="single" w:sz="4" w:space="0" w:color="000000"/>
              <w:right w:val="single" w:sz="4" w:space="0" w:color="000000"/>
            </w:tcBorders>
          </w:tcPr>
          <w:p w14:paraId="08326B77" w14:textId="77777777" w:rsidR="00DF75EC" w:rsidRPr="00B11AEE" w:rsidRDefault="00DF75EC">
            <w:pPr>
              <w:spacing w:after="0" w:line="240" w:lineRule="auto"/>
              <w:rPr>
                <w:rFonts w:asciiTheme="majorBidi" w:eastAsia="Times New Roman" w:hAnsiTheme="majorBidi" w:cstheme="majorBidi"/>
                <w:sz w:val="28"/>
                <w:szCs w:val="28"/>
              </w:rPr>
            </w:pPr>
          </w:p>
        </w:tc>
        <w:tc>
          <w:tcPr>
            <w:tcW w:w="5580" w:type="dxa"/>
            <w:tcBorders>
              <w:top w:val="single" w:sz="4" w:space="0" w:color="000000"/>
              <w:left w:val="single" w:sz="4" w:space="0" w:color="000000"/>
              <w:bottom w:val="single" w:sz="4" w:space="0" w:color="000000"/>
              <w:right w:val="single" w:sz="4" w:space="0" w:color="000000"/>
            </w:tcBorders>
          </w:tcPr>
          <w:p w14:paraId="1151768C" w14:textId="77777777" w:rsidR="00DF75EC" w:rsidRPr="00B11AEE" w:rsidRDefault="00DF75EC">
            <w:pPr>
              <w:spacing w:after="0" w:line="240" w:lineRule="auto"/>
              <w:jc w:val="both"/>
              <w:rPr>
                <w:rFonts w:asciiTheme="majorBidi" w:eastAsia="Times New Roman" w:hAnsiTheme="majorBidi" w:cstheme="majorBidi"/>
                <w:sz w:val="28"/>
                <w:szCs w:val="28"/>
              </w:rPr>
            </w:pPr>
          </w:p>
        </w:tc>
        <w:tc>
          <w:tcPr>
            <w:tcW w:w="1260" w:type="dxa"/>
            <w:tcBorders>
              <w:top w:val="single" w:sz="4" w:space="0" w:color="000000"/>
              <w:left w:val="single" w:sz="4" w:space="0" w:color="000000"/>
              <w:bottom w:val="single" w:sz="4" w:space="0" w:color="000000"/>
              <w:right w:val="single" w:sz="4" w:space="0" w:color="000000"/>
            </w:tcBorders>
          </w:tcPr>
          <w:p w14:paraId="7D3D82D1" w14:textId="77777777" w:rsidR="00DF75EC" w:rsidRPr="00B11AEE" w:rsidRDefault="00DF75EC">
            <w:pPr>
              <w:spacing w:after="0" w:line="240" w:lineRule="auto"/>
              <w:jc w:val="both"/>
              <w:rPr>
                <w:rFonts w:asciiTheme="majorBidi" w:eastAsia="Times New Roman" w:hAnsiTheme="majorBidi" w:cstheme="majorBidi"/>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3BD08157" w14:textId="77777777" w:rsidR="00DF75EC" w:rsidRPr="00B11AEE" w:rsidRDefault="00DF75EC">
            <w:pPr>
              <w:spacing w:after="0" w:line="240" w:lineRule="auto"/>
              <w:jc w:val="both"/>
              <w:rPr>
                <w:rFonts w:asciiTheme="majorBidi" w:eastAsia="Times New Roman" w:hAnsiTheme="majorBidi" w:cstheme="majorBidi"/>
                <w:sz w:val="28"/>
                <w:szCs w:val="28"/>
              </w:rPr>
            </w:pPr>
          </w:p>
        </w:tc>
      </w:tr>
      <w:tr w:rsidR="00DF75EC" w:rsidRPr="00B11AEE" w14:paraId="09311E07" w14:textId="77777777">
        <w:trPr>
          <w:trHeight w:val="471"/>
        </w:trPr>
        <w:tc>
          <w:tcPr>
            <w:tcW w:w="1800" w:type="dxa"/>
            <w:tcBorders>
              <w:top w:val="single" w:sz="4" w:space="0" w:color="000000"/>
              <w:left w:val="single" w:sz="4" w:space="0" w:color="000000"/>
              <w:bottom w:val="single" w:sz="4" w:space="0" w:color="000000"/>
              <w:right w:val="single" w:sz="4" w:space="0" w:color="000000"/>
            </w:tcBorders>
          </w:tcPr>
          <w:p w14:paraId="6E0D3F66" w14:textId="77777777" w:rsidR="00DF75EC" w:rsidRPr="00B11AEE" w:rsidRDefault="00DF75EC">
            <w:pPr>
              <w:spacing w:after="0" w:line="240" w:lineRule="auto"/>
              <w:rPr>
                <w:rFonts w:asciiTheme="majorBidi" w:eastAsia="Times New Roman" w:hAnsiTheme="majorBidi" w:cstheme="majorBidi"/>
                <w:sz w:val="28"/>
                <w:szCs w:val="28"/>
              </w:rPr>
            </w:pPr>
          </w:p>
        </w:tc>
        <w:tc>
          <w:tcPr>
            <w:tcW w:w="5580" w:type="dxa"/>
            <w:tcBorders>
              <w:top w:val="single" w:sz="4" w:space="0" w:color="000000"/>
              <w:left w:val="single" w:sz="4" w:space="0" w:color="000000"/>
              <w:bottom w:val="single" w:sz="4" w:space="0" w:color="000000"/>
              <w:right w:val="single" w:sz="4" w:space="0" w:color="000000"/>
            </w:tcBorders>
          </w:tcPr>
          <w:p w14:paraId="0D460CF1" w14:textId="77777777" w:rsidR="00DF75EC" w:rsidRPr="00B11AEE" w:rsidRDefault="00DF75EC">
            <w:pPr>
              <w:spacing w:after="0" w:line="240" w:lineRule="auto"/>
              <w:jc w:val="both"/>
              <w:rPr>
                <w:rFonts w:asciiTheme="majorBidi" w:eastAsia="Times New Roman" w:hAnsiTheme="majorBidi" w:cstheme="majorBidi"/>
                <w:sz w:val="28"/>
                <w:szCs w:val="28"/>
              </w:rPr>
            </w:pPr>
          </w:p>
        </w:tc>
        <w:tc>
          <w:tcPr>
            <w:tcW w:w="1260" w:type="dxa"/>
            <w:tcBorders>
              <w:top w:val="single" w:sz="4" w:space="0" w:color="000000"/>
              <w:left w:val="single" w:sz="4" w:space="0" w:color="000000"/>
              <w:bottom w:val="single" w:sz="4" w:space="0" w:color="000000"/>
              <w:right w:val="single" w:sz="4" w:space="0" w:color="000000"/>
            </w:tcBorders>
          </w:tcPr>
          <w:p w14:paraId="536B27C8" w14:textId="77777777" w:rsidR="00DF75EC" w:rsidRPr="00B11AEE" w:rsidRDefault="00DF75EC">
            <w:pPr>
              <w:spacing w:after="0" w:line="240" w:lineRule="auto"/>
              <w:jc w:val="both"/>
              <w:rPr>
                <w:rFonts w:asciiTheme="majorBidi" w:eastAsia="Times New Roman" w:hAnsiTheme="majorBidi" w:cstheme="majorBidi"/>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50E20044" w14:textId="77777777" w:rsidR="00DF75EC" w:rsidRPr="00B11AEE" w:rsidRDefault="00DF75EC">
            <w:pPr>
              <w:spacing w:after="0" w:line="240" w:lineRule="auto"/>
              <w:jc w:val="both"/>
              <w:rPr>
                <w:rFonts w:asciiTheme="majorBidi" w:eastAsia="Times New Roman" w:hAnsiTheme="majorBidi" w:cstheme="majorBidi"/>
                <w:sz w:val="28"/>
                <w:szCs w:val="28"/>
              </w:rPr>
            </w:pPr>
          </w:p>
        </w:tc>
      </w:tr>
      <w:tr w:rsidR="00DF75EC" w:rsidRPr="00B11AEE" w14:paraId="60D6BF5C" w14:textId="77777777">
        <w:trPr>
          <w:trHeight w:val="471"/>
        </w:trPr>
        <w:tc>
          <w:tcPr>
            <w:tcW w:w="1800" w:type="dxa"/>
            <w:tcBorders>
              <w:top w:val="single" w:sz="4" w:space="0" w:color="000000"/>
              <w:left w:val="single" w:sz="4" w:space="0" w:color="000000"/>
              <w:bottom w:val="single" w:sz="4" w:space="0" w:color="000000"/>
              <w:right w:val="single" w:sz="4" w:space="0" w:color="000000"/>
            </w:tcBorders>
          </w:tcPr>
          <w:p w14:paraId="3C59A68B" w14:textId="77777777" w:rsidR="00DF75EC" w:rsidRPr="00B11AEE" w:rsidRDefault="00DF75EC">
            <w:pPr>
              <w:spacing w:after="0" w:line="240" w:lineRule="auto"/>
              <w:rPr>
                <w:rFonts w:asciiTheme="majorBidi" w:eastAsia="Times New Roman" w:hAnsiTheme="majorBidi" w:cstheme="majorBidi"/>
                <w:sz w:val="28"/>
                <w:szCs w:val="28"/>
              </w:rPr>
            </w:pPr>
          </w:p>
        </w:tc>
        <w:tc>
          <w:tcPr>
            <w:tcW w:w="5580" w:type="dxa"/>
            <w:tcBorders>
              <w:top w:val="single" w:sz="4" w:space="0" w:color="000000"/>
              <w:left w:val="single" w:sz="4" w:space="0" w:color="000000"/>
              <w:bottom w:val="single" w:sz="4" w:space="0" w:color="000000"/>
              <w:right w:val="single" w:sz="4" w:space="0" w:color="000000"/>
            </w:tcBorders>
          </w:tcPr>
          <w:p w14:paraId="5656FE95" w14:textId="77777777" w:rsidR="00DF75EC" w:rsidRPr="00B11AEE" w:rsidRDefault="00DF75EC">
            <w:pPr>
              <w:spacing w:after="0" w:line="240" w:lineRule="auto"/>
              <w:jc w:val="both"/>
              <w:rPr>
                <w:rFonts w:asciiTheme="majorBidi" w:eastAsia="Times New Roman" w:hAnsiTheme="majorBidi" w:cstheme="majorBidi"/>
                <w:sz w:val="28"/>
                <w:szCs w:val="28"/>
              </w:rPr>
            </w:pPr>
          </w:p>
        </w:tc>
        <w:tc>
          <w:tcPr>
            <w:tcW w:w="1260" w:type="dxa"/>
            <w:tcBorders>
              <w:top w:val="single" w:sz="4" w:space="0" w:color="000000"/>
              <w:left w:val="single" w:sz="4" w:space="0" w:color="000000"/>
              <w:bottom w:val="single" w:sz="4" w:space="0" w:color="000000"/>
              <w:right w:val="single" w:sz="4" w:space="0" w:color="000000"/>
            </w:tcBorders>
          </w:tcPr>
          <w:p w14:paraId="62717D08" w14:textId="77777777" w:rsidR="00DF75EC" w:rsidRPr="00B11AEE" w:rsidRDefault="00DF75EC">
            <w:pPr>
              <w:spacing w:after="0" w:line="240" w:lineRule="auto"/>
              <w:jc w:val="both"/>
              <w:rPr>
                <w:rFonts w:asciiTheme="majorBidi" w:eastAsia="Times New Roman" w:hAnsiTheme="majorBidi" w:cstheme="majorBidi"/>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36D6931E" w14:textId="77777777" w:rsidR="00DF75EC" w:rsidRPr="00B11AEE" w:rsidRDefault="00DF75EC">
            <w:pPr>
              <w:spacing w:after="0" w:line="240" w:lineRule="auto"/>
              <w:jc w:val="both"/>
              <w:rPr>
                <w:rFonts w:asciiTheme="majorBidi" w:eastAsia="Times New Roman" w:hAnsiTheme="majorBidi" w:cstheme="majorBidi"/>
                <w:sz w:val="28"/>
                <w:szCs w:val="28"/>
              </w:rPr>
            </w:pPr>
          </w:p>
        </w:tc>
      </w:tr>
    </w:tbl>
    <w:p w14:paraId="297827FB" w14:textId="77777777" w:rsidR="00DF75EC" w:rsidRPr="00B11AEE" w:rsidRDefault="004A6A77">
      <w:pPr>
        <w:numPr>
          <w:ilvl w:val="0"/>
          <w:numId w:val="1"/>
        </w:numPr>
        <w:spacing w:before="120"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 Committees:</w:t>
      </w:r>
    </w:p>
    <w:p w14:paraId="01A28FD2" w14:textId="25B26B64" w:rsidR="00DF75EC" w:rsidRDefault="00DF7888">
      <w:pPr>
        <w:spacing w:before="120" w:after="0"/>
        <w:ind w:left="360"/>
        <w:jc w:val="both"/>
        <w:rPr>
          <w:rFonts w:asciiTheme="majorBidi" w:hAnsiTheme="majorBidi" w:cstheme="majorBidi"/>
          <w:color w:val="000000"/>
          <w:sz w:val="28"/>
          <w:szCs w:val="28"/>
        </w:rPr>
      </w:pPr>
      <w:r w:rsidRPr="00B11AEE">
        <w:rPr>
          <w:rFonts w:asciiTheme="majorBidi" w:hAnsiTheme="majorBidi" w:cstheme="majorBidi"/>
          <w:color w:val="000000"/>
          <w:sz w:val="28"/>
          <w:szCs w:val="28"/>
        </w:rPr>
        <w:t>Program director and college representative for the follow-up and support committee for the Bachelor of medicine and surgery 5+2 (2022-2023)</w:t>
      </w:r>
    </w:p>
    <w:p w14:paraId="2B30AD66" w14:textId="77777777" w:rsidR="00A03CD0" w:rsidRPr="00B11AEE" w:rsidRDefault="00A03CD0">
      <w:pPr>
        <w:spacing w:before="120" w:after="0"/>
        <w:ind w:left="360"/>
        <w:jc w:val="both"/>
        <w:rPr>
          <w:rFonts w:asciiTheme="majorBidi" w:eastAsia="Times New Roman" w:hAnsiTheme="majorBidi" w:cstheme="majorBidi"/>
          <w:sz w:val="28"/>
          <w:szCs w:val="28"/>
        </w:rPr>
      </w:pPr>
    </w:p>
    <w:p w14:paraId="54741147" w14:textId="77777777" w:rsidR="00DF75EC" w:rsidRPr="00B11AEE" w:rsidRDefault="004A6A77">
      <w:pPr>
        <w:numPr>
          <w:ilvl w:val="0"/>
          <w:numId w:val="1"/>
        </w:numPr>
        <w:spacing w:before="120"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List of Publications: </w:t>
      </w:r>
    </w:p>
    <w:tbl>
      <w:tblPr>
        <w:tblW w:w="4900" w:type="pct"/>
        <w:shd w:val="clear" w:color="auto" w:fill="FFFFFF"/>
        <w:tblCellMar>
          <w:left w:w="0" w:type="dxa"/>
          <w:right w:w="0" w:type="dxa"/>
        </w:tblCellMar>
        <w:tblLook w:val="04A0" w:firstRow="1" w:lastRow="0" w:firstColumn="1" w:lastColumn="0" w:noHBand="0" w:noVBand="1"/>
      </w:tblPr>
      <w:tblGrid>
        <w:gridCol w:w="6"/>
        <w:gridCol w:w="9167"/>
      </w:tblGrid>
      <w:tr w:rsidR="00A015D5" w:rsidRPr="00A015D5" w14:paraId="1CC4E142" w14:textId="77777777" w:rsidTr="00A015D5">
        <w:tc>
          <w:tcPr>
            <w:tcW w:w="6" w:type="dxa"/>
            <w:shd w:val="clear" w:color="auto" w:fill="FFFFFF"/>
            <w:vAlign w:val="center"/>
            <w:hideMark/>
          </w:tcPr>
          <w:p w14:paraId="7701FB47" w14:textId="77777777" w:rsidR="00A015D5" w:rsidRPr="00A015D5" w:rsidRDefault="00A015D5" w:rsidP="00A015D5">
            <w:pPr>
              <w:pStyle w:val="BodyText"/>
              <w:numPr>
                <w:ilvl w:val="0"/>
                <w:numId w:val="10"/>
              </w:numPr>
              <w:tabs>
                <w:tab w:val="left" w:pos="9054"/>
              </w:tabs>
              <w:spacing w:before="120"/>
              <w:jc w:val="both"/>
              <w:rPr>
                <w:rFonts w:asciiTheme="majorBidi" w:hAnsiTheme="majorBidi" w:cstheme="majorBidi"/>
                <w:color w:val="000000" w:themeColor="text1"/>
                <w:sz w:val="28"/>
                <w:szCs w:val="28"/>
                <w:shd w:val="clear" w:color="auto" w:fill="FFFFFF"/>
              </w:rPr>
            </w:pPr>
          </w:p>
        </w:tc>
        <w:tc>
          <w:tcPr>
            <w:tcW w:w="9167" w:type="dxa"/>
            <w:shd w:val="clear" w:color="auto" w:fill="FFFFFF"/>
            <w:tcMar>
              <w:top w:w="30" w:type="dxa"/>
              <w:left w:w="30" w:type="dxa"/>
              <w:bottom w:w="30" w:type="dxa"/>
              <w:right w:w="30" w:type="dxa"/>
            </w:tcMar>
            <w:vAlign w:val="center"/>
            <w:hideMark/>
          </w:tcPr>
          <w:p w14:paraId="50512B17" w14:textId="758CF680" w:rsidR="00060AC7" w:rsidRPr="00B11AEE" w:rsidRDefault="00060AC7" w:rsidP="00A967F7">
            <w:pPr>
              <w:pStyle w:val="BodyText"/>
              <w:numPr>
                <w:ilvl w:val="0"/>
                <w:numId w:val="11"/>
              </w:numPr>
              <w:tabs>
                <w:tab w:val="left" w:pos="9054"/>
              </w:tabs>
              <w:spacing w:before="120"/>
              <w:jc w:val="both"/>
              <w:rPr>
                <w:rFonts w:asciiTheme="majorBidi" w:hAnsiTheme="majorBidi" w:cstheme="majorBidi"/>
                <w:color w:val="000000" w:themeColor="text1"/>
                <w:sz w:val="28"/>
                <w:szCs w:val="28"/>
                <w:shd w:val="clear" w:color="auto" w:fill="FFFFFF"/>
              </w:rPr>
            </w:pPr>
            <w:r w:rsidRPr="00B11AEE">
              <w:rPr>
                <w:rFonts w:asciiTheme="majorBidi" w:hAnsiTheme="majorBidi" w:cstheme="majorBidi"/>
                <w:i/>
                <w:iCs/>
                <w:color w:val="000000" w:themeColor="text1"/>
                <w:sz w:val="28"/>
                <w:szCs w:val="28"/>
                <w:shd w:val="clear" w:color="auto" w:fill="FFFFFF"/>
              </w:rPr>
              <w:t>Sara N. Nasif, Nesma H. Mohamed, Ranih Z. Amer, Rasha M. Abd-Rabh.</w:t>
            </w:r>
            <w:r w:rsidRPr="00B11AEE">
              <w:rPr>
                <w:rFonts w:asciiTheme="majorBidi" w:hAnsiTheme="majorBidi" w:cstheme="majorBidi"/>
                <w:b w:val="0"/>
                <w:bCs w:val="0"/>
                <w:color w:val="000000" w:themeColor="text1"/>
                <w:sz w:val="28"/>
                <w:szCs w:val="28"/>
                <w:shd w:val="clear" w:color="auto" w:fill="FFFFFF"/>
              </w:rPr>
              <w:t xml:space="preserve"> Diagnostic Significance of Aquaporin2 Expression in Primary Adrenal Gland Tumors (Immunohistochemical Study).</w:t>
            </w:r>
            <w:r w:rsidRPr="00B11AEE">
              <w:rPr>
                <w:rFonts w:asciiTheme="majorBidi" w:hAnsiTheme="majorBidi" w:cstheme="majorBidi"/>
                <w:color w:val="000000" w:themeColor="text1"/>
                <w:sz w:val="28"/>
                <w:szCs w:val="28"/>
                <w:shd w:val="clear" w:color="auto" w:fill="FFFFFF"/>
              </w:rPr>
              <w:t xml:space="preserve"> </w:t>
            </w:r>
            <w:r w:rsidRPr="00A015D5">
              <w:rPr>
                <w:rFonts w:asciiTheme="majorBidi" w:hAnsiTheme="majorBidi" w:cstheme="majorBidi"/>
                <w:b w:val="0"/>
                <w:bCs w:val="0"/>
                <w:i/>
                <w:iCs/>
                <w:color w:val="000000" w:themeColor="text1"/>
                <w:sz w:val="28"/>
                <w:szCs w:val="28"/>
                <w:shd w:val="clear" w:color="auto" w:fill="FFFFFF"/>
              </w:rPr>
              <w:t>Benha Medical Journal</w:t>
            </w:r>
            <w:r w:rsidRPr="00B11AEE">
              <w:rPr>
                <w:rFonts w:asciiTheme="majorBidi" w:hAnsiTheme="majorBidi" w:cstheme="majorBidi"/>
                <w:color w:val="000000" w:themeColor="text1"/>
                <w:sz w:val="28"/>
                <w:szCs w:val="28"/>
                <w:shd w:val="clear" w:color="auto" w:fill="FFFFFF"/>
              </w:rPr>
              <w:t xml:space="preserve">; 2024. </w:t>
            </w:r>
            <w:r w:rsidRPr="00B11AEE">
              <w:rPr>
                <w:rFonts w:asciiTheme="majorBidi" w:hAnsiTheme="majorBidi" w:cstheme="majorBidi"/>
                <w:b w:val="0"/>
                <w:bCs w:val="0"/>
                <w:color w:val="000000" w:themeColor="text1"/>
                <w:sz w:val="28"/>
                <w:szCs w:val="28"/>
                <w:shd w:val="clear" w:color="auto" w:fill="FFFFFF"/>
                <w:lang w:val="en"/>
              </w:rPr>
              <w:t>DOI: </w:t>
            </w:r>
            <w:hyperlink r:id="rId12" w:history="1">
              <w:r w:rsidRPr="00B11AEE">
                <w:rPr>
                  <w:rStyle w:val="Hyperlink"/>
                  <w:rFonts w:asciiTheme="majorBidi" w:hAnsiTheme="majorBidi" w:cstheme="majorBidi"/>
                  <w:b w:val="0"/>
                  <w:bCs w:val="0"/>
                  <w:sz w:val="28"/>
                  <w:szCs w:val="28"/>
                  <w:shd w:val="clear" w:color="auto" w:fill="FFFFFF"/>
                  <w:lang w:val="en"/>
                </w:rPr>
                <w:t>10.21608/bmfj.2024.237566.1903</w:t>
              </w:r>
            </w:hyperlink>
          </w:p>
          <w:p w14:paraId="126E984B" w14:textId="32786897" w:rsidR="00A015D5" w:rsidRPr="00B11AEE" w:rsidRDefault="00A015D5" w:rsidP="00A967F7">
            <w:pPr>
              <w:pStyle w:val="BodyText"/>
              <w:numPr>
                <w:ilvl w:val="0"/>
                <w:numId w:val="11"/>
              </w:numPr>
              <w:tabs>
                <w:tab w:val="left" w:pos="9054"/>
              </w:tabs>
              <w:spacing w:before="120"/>
              <w:jc w:val="both"/>
              <w:rPr>
                <w:rFonts w:asciiTheme="majorBidi" w:hAnsiTheme="majorBidi" w:cstheme="majorBidi"/>
                <w:color w:val="000000" w:themeColor="text1"/>
                <w:sz w:val="28"/>
                <w:szCs w:val="28"/>
                <w:shd w:val="clear" w:color="auto" w:fill="FFFFFF"/>
              </w:rPr>
            </w:pPr>
            <w:r w:rsidRPr="00B11AEE">
              <w:rPr>
                <w:rFonts w:asciiTheme="majorBidi" w:hAnsiTheme="majorBidi" w:cstheme="majorBidi"/>
                <w:i/>
                <w:iCs/>
                <w:color w:val="000000" w:themeColor="text1"/>
                <w:sz w:val="28"/>
                <w:szCs w:val="28"/>
                <w:shd w:val="clear" w:color="auto" w:fill="FFFFFF"/>
              </w:rPr>
              <w:t xml:space="preserve">Magda H. Bakr, Ranih Z. Amer, Marwa S. Abd Allah, Asmaa H. Shaltout. </w:t>
            </w:r>
            <w:r w:rsidRPr="00B11AEE">
              <w:rPr>
                <w:rFonts w:asciiTheme="majorBidi" w:hAnsiTheme="majorBidi" w:cstheme="majorBidi"/>
                <w:b w:val="0"/>
                <w:bCs w:val="0"/>
                <w:color w:val="000000" w:themeColor="text1"/>
                <w:sz w:val="28"/>
                <w:szCs w:val="28"/>
                <w:shd w:val="clear" w:color="auto" w:fill="FFFFFF"/>
              </w:rPr>
              <w:t>Evaluation of Special AT-Rich Sequence-Binding Protein 2 (SATB2) Expression in Colonic Carcinoma: Immunohistochemical Study.</w:t>
            </w:r>
            <w:r w:rsidRPr="00B11AEE">
              <w:rPr>
                <w:rFonts w:asciiTheme="majorBidi" w:hAnsiTheme="majorBidi" w:cstheme="majorBidi"/>
                <w:color w:val="000000" w:themeColor="text1"/>
                <w:sz w:val="28"/>
                <w:szCs w:val="28"/>
                <w:shd w:val="clear" w:color="auto" w:fill="FFFFFF"/>
              </w:rPr>
              <w:t xml:space="preserve"> </w:t>
            </w:r>
            <w:r w:rsidRPr="00A015D5">
              <w:rPr>
                <w:rFonts w:asciiTheme="majorBidi" w:hAnsiTheme="majorBidi" w:cstheme="majorBidi"/>
                <w:b w:val="0"/>
                <w:bCs w:val="0"/>
                <w:i/>
                <w:iCs/>
                <w:color w:val="000000" w:themeColor="text1"/>
                <w:sz w:val="28"/>
                <w:szCs w:val="28"/>
                <w:shd w:val="clear" w:color="auto" w:fill="FFFFFF"/>
              </w:rPr>
              <w:t>Benha Medical Journal</w:t>
            </w:r>
            <w:r w:rsidRPr="00B11AEE">
              <w:rPr>
                <w:rFonts w:asciiTheme="majorBidi" w:hAnsiTheme="majorBidi" w:cstheme="majorBidi"/>
                <w:color w:val="000000" w:themeColor="text1"/>
                <w:sz w:val="28"/>
                <w:szCs w:val="28"/>
                <w:shd w:val="clear" w:color="auto" w:fill="FFFFFF"/>
              </w:rPr>
              <w:t>; 2024.</w:t>
            </w:r>
            <w:r w:rsidR="00060AC7" w:rsidRPr="00B11AEE">
              <w:rPr>
                <w:rFonts w:asciiTheme="majorBidi" w:hAnsiTheme="majorBidi" w:cstheme="majorBidi"/>
                <w:color w:val="000000" w:themeColor="text1"/>
                <w:sz w:val="28"/>
                <w:szCs w:val="28"/>
                <w:shd w:val="clear" w:color="auto" w:fill="FFFFFF"/>
              </w:rPr>
              <w:t xml:space="preserve"> </w:t>
            </w:r>
            <w:r w:rsidR="00060AC7" w:rsidRPr="00B11AEE">
              <w:rPr>
                <w:rFonts w:asciiTheme="majorBidi" w:hAnsiTheme="majorBidi" w:cstheme="majorBidi"/>
                <w:b w:val="0"/>
                <w:bCs w:val="0"/>
                <w:color w:val="000000" w:themeColor="text1"/>
                <w:sz w:val="28"/>
                <w:szCs w:val="28"/>
                <w:shd w:val="clear" w:color="auto" w:fill="FFFFFF"/>
                <w:lang w:val="en"/>
              </w:rPr>
              <w:t xml:space="preserve">DOI: </w:t>
            </w:r>
            <w:r w:rsidR="00060AC7" w:rsidRPr="00B11AEE">
              <w:rPr>
                <w:rStyle w:val="Hyperlink"/>
                <w:rFonts w:asciiTheme="majorBidi" w:hAnsiTheme="majorBidi" w:cstheme="majorBidi"/>
                <w:sz w:val="28"/>
                <w:szCs w:val="28"/>
                <w:lang w:val="en"/>
              </w:rPr>
              <w:t>10.21608/bmfj.2024.274509.2033</w:t>
            </w:r>
          </w:p>
          <w:p w14:paraId="2211B7CC" w14:textId="2BF28895" w:rsidR="00A015D5" w:rsidRPr="00A015D5" w:rsidRDefault="00A015D5" w:rsidP="00A967F7">
            <w:pPr>
              <w:pStyle w:val="BodyText"/>
              <w:numPr>
                <w:ilvl w:val="0"/>
                <w:numId w:val="11"/>
              </w:numPr>
              <w:tabs>
                <w:tab w:val="left" w:pos="9054"/>
              </w:tabs>
              <w:spacing w:before="120"/>
              <w:jc w:val="both"/>
              <w:rPr>
                <w:rFonts w:asciiTheme="majorBidi" w:hAnsiTheme="majorBidi" w:cstheme="majorBidi"/>
                <w:color w:val="000000" w:themeColor="text1"/>
                <w:sz w:val="28"/>
                <w:szCs w:val="28"/>
                <w:shd w:val="clear" w:color="auto" w:fill="FFFFFF"/>
              </w:rPr>
            </w:pPr>
            <w:hyperlink r:id="rId13" w:history="1">
              <w:r w:rsidRPr="00A015D5">
                <w:rPr>
                  <w:rFonts w:asciiTheme="majorBidi" w:hAnsiTheme="majorBidi" w:cstheme="majorBidi"/>
                  <w:i/>
                  <w:iCs/>
                  <w:color w:val="000000" w:themeColor="text1"/>
                  <w:sz w:val="28"/>
                  <w:szCs w:val="28"/>
                </w:rPr>
                <w:t>Nehal Saad Zafer</w:t>
              </w:r>
            </w:hyperlink>
            <w:r w:rsidRPr="00A015D5">
              <w:rPr>
                <w:rFonts w:asciiTheme="majorBidi" w:hAnsiTheme="majorBidi" w:cstheme="majorBidi"/>
                <w:i/>
                <w:iCs/>
                <w:color w:val="000000" w:themeColor="text1"/>
                <w:sz w:val="28"/>
                <w:szCs w:val="28"/>
                <w:shd w:val="clear" w:color="auto" w:fill="FFFFFF"/>
              </w:rPr>
              <w:t>; </w:t>
            </w:r>
            <w:hyperlink r:id="rId14" w:history="1">
              <w:r w:rsidRPr="00A015D5">
                <w:rPr>
                  <w:rFonts w:asciiTheme="majorBidi" w:hAnsiTheme="majorBidi" w:cstheme="majorBidi"/>
                  <w:i/>
                  <w:iCs/>
                  <w:color w:val="000000" w:themeColor="text1"/>
                  <w:sz w:val="28"/>
                  <w:szCs w:val="28"/>
                </w:rPr>
                <w:t>Ranih Zakaria Amer</w:t>
              </w:r>
            </w:hyperlink>
            <w:r w:rsidRPr="00A015D5">
              <w:rPr>
                <w:rFonts w:asciiTheme="majorBidi" w:hAnsiTheme="majorBidi" w:cstheme="majorBidi"/>
                <w:i/>
                <w:iCs/>
                <w:color w:val="000000" w:themeColor="text1"/>
                <w:sz w:val="28"/>
                <w:szCs w:val="28"/>
                <w:shd w:val="clear" w:color="auto" w:fill="FFFFFF"/>
              </w:rPr>
              <w:t>; </w:t>
            </w:r>
            <w:hyperlink r:id="rId15" w:history="1">
              <w:r w:rsidRPr="00A015D5">
                <w:rPr>
                  <w:rFonts w:asciiTheme="majorBidi" w:hAnsiTheme="majorBidi" w:cstheme="majorBidi"/>
                  <w:i/>
                  <w:iCs/>
                  <w:color w:val="000000" w:themeColor="text1"/>
                  <w:sz w:val="28"/>
                  <w:szCs w:val="28"/>
                </w:rPr>
                <w:t>Amr Farag El sebaei</w:t>
              </w:r>
            </w:hyperlink>
            <w:r w:rsidRPr="00A015D5">
              <w:rPr>
                <w:rFonts w:asciiTheme="majorBidi" w:hAnsiTheme="majorBidi" w:cstheme="majorBidi"/>
                <w:i/>
                <w:iCs/>
                <w:color w:val="000000" w:themeColor="text1"/>
                <w:sz w:val="28"/>
                <w:szCs w:val="28"/>
                <w:shd w:val="clear" w:color="auto" w:fill="FFFFFF"/>
              </w:rPr>
              <w:t>; </w:t>
            </w:r>
            <w:hyperlink r:id="rId16" w:history="1">
              <w:r w:rsidRPr="00A015D5">
                <w:rPr>
                  <w:rFonts w:asciiTheme="majorBidi" w:hAnsiTheme="majorBidi" w:cstheme="majorBidi"/>
                  <w:i/>
                  <w:iCs/>
                  <w:color w:val="000000" w:themeColor="text1"/>
                  <w:sz w:val="28"/>
                  <w:szCs w:val="28"/>
                </w:rPr>
                <w:t>Omnia Yousef Bassyoni</w:t>
              </w:r>
            </w:hyperlink>
            <w:r w:rsidRPr="00A015D5">
              <w:rPr>
                <w:rFonts w:asciiTheme="majorBidi" w:hAnsiTheme="majorBidi" w:cstheme="majorBidi"/>
                <w:i/>
                <w:iCs/>
                <w:color w:val="000000" w:themeColor="text1"/>
                <w:sz w:val="28"/>
                <w:szCs w:val="28"/>
                <w:shd w:val="clear" w:color="auto" w:fill="FFFFFF"/>
              </w:rPr>
              <w:t>; </w:t>
            </w:r>
            <w:hyperlink r:id="rId17" w:history="1">
              <w:r w:rsidRPr="00A015D5">
                <w:rPr>
                  <w:rFonts w:asciiTheme="majorBidi" w:hAnsiTheme="majorBidi" w:cstheme="majorBidi"/>
                  <w:i/>
                  <w:iCs/>
                  <w:color w:val="000000" w:themeColor="text1"/>
                  <w:sz w:val="28"/>
                  <w:szCs w:val="28"/>
                </w:rPr>
                <w:t>Hasan Ahmed Alrefaey</w:t>
              </w:r>
            </w:hyperlink>
            <w:r w:rsidRPr="00B11AEE">
              <w:rPr>
                <w:rFonts w:asciiTheme="majorBidi" w:hAnsiTheme="majorBidi" w:cstheme="majorBidi"/>
                <w:color w:val="000000" w:themeColor="text1"/>
                <w:sz w:val="28"/>
                <w:szCs w:val="28"/>
                <w:shd w:val="clear" w:color="auto" w:fill="FFFFFF"/>
              </w:rPr>
              <w:t xml:space="preserve">. </w:t>
            </w:r>
            <w:r w:rsidRPr="00A015D5">
              <w:rPr>
                <w:rFonts w:asciiTheme="majorBidi" w:hAnsiTheme="majorBidi" w:cstheme="majorBidi"/>
                <w:b w:val="0"/>
                <w:bCs w:val="0"/>
                <w:color w:val="000000" w:themeColor="text1"/>
                <w:sz w:val="28"/>
                <w:szCs w:val="28"/>
                <w:shd w:val="clear" w:color="auto" w:fill="FFFFFF"/>
              </w:rPr>
              <w:t>Evaluation of Napsin A and CK5/6 Expression in Non-Small Cell Lung Carcinoma (NSCLC): An Immunohistochemical Study</w:t>
            </w:r>
            <w:r w:rsidRPr="00B11AEE">
              <w:rPr>
                <w:rFonts w:asciiTheme="majorBidi" w:hAnsiTheme="majorBidi" w:cstheme="majorBidi"/>
                <w:b w:val="0"/>
                <w:bCs w:val="0"/>
                <w:color w:val="000000" w:themeColor="text1"/>
                <w:sz w:val="28"/>
                <w:szCs w:val="28"/>
                <w:shd w:val="clear" w:color="auto" w:fill="FFFFFF"/>
              </w:rPr>
              <w:t xml:space="preserve">. </w:t>
            </w:r>
            <w:r w:rsidRPr="00A015D5">
              <w:rPr>
                <w:rFonts w:asciiTheme="majorBidi" w:hAnsiTheme="majorBidi" w:cstheme="majorBidi"/>
                <w:b w:val="0"/>
                <w:bCs w:val="0"/>
                <w:i/>
                <w:iCs/>
                <w:color w:val="000000" w:themeColor="text1"/>
                <w:sz w:val="28"/>
                <w:szCs w:val="28"/>
                <w:shd w:val="clear" w:color="auto" w:fill="FFFFFF"/>
              </w:rPr>
              <w:t>Benha Medical Journal</w:t>
            </w:r>
            <w:r w:rsidRPr="00B11AEE">
              <w:rPr>
                <w:rFonts w:asciiTheme="majorBidi" w:hAnsiTheme="majorBidi" w:cstheme="majorBidi"/>
                <w:color w:val="000000" w:themeColor="text1"/>
                <w:sz w:val="28"/>
                <w:szCs w:val="28"/>
                <w:shd w:val="clear" w:color="auto" w:fill="FFFFFF"/>
              </w:rPr>
              <w:t xml:space="preserve">; 2024. </w:t>
            </w:r>
            <w:r w:rsidRPr="00A015D5">
              <w:rPr>
                <w:rFonts w:asciiTheme="majorBidi" w:hAnsiTheme="majorBidi" w:cstheme="majorBidi"/>
                <w:b w:val="0"/>
                <w:bCs w:val="0"/>
                <w:color w:val="000000" w:themeColor="text1"/>
                <w:sz w:val="28"/>
                <w:szCs w:val="28"/>
                <w:shd w:val="clear" w:color="auto" w:fill="FFFFFF"/>
              </w:rPr>
              <w:t>DOI: </w:t>
            </w:r>
            <w:hyperlink r:id="rId18" w:history="1">
              <w:r w:rsidRPr="00A015D5">
                <w:rPr>
                  <w:rStyle w:val="Hyperlink"/>
                  <w:rFonts w:asciiTheme="majorBidi" w:hAnsiTheme="majorBidi" w:cstheme="majorBidi"/>
                  <w:b w:val="0"/>
                  <w:bCs w:val="0"/>
                  <w:sz w:val="28"/>
                  <w:szCs w:val="28"/>
                  <w:shd w:val="clear" w:color="auto" w:fill="FFFFFF"/>
                </w:rPr>
                <w:t>10.21608/bmfj.2024.304892.2132</w:t>
              </w:r>
            </w:hyperlink>
          </w:p>
        </w:tc>
      </w:tr>
    </w:tbl>
    <w:p w14:paraId="199DB25E" w14:textId="14342ACF" w:rsidR="00A015D5" w:rsidRPr="00B11AEE" w:rsidRDefault="00A015D5" w:rsidP="00A967F7">
      <w:pPr>
        <w:pStyle w:val="BodyText"/>
        <w:numPr>
          <w:ilvl w:val="0"/>
          <w:numId w:val="11"/>
        </w:numPr>
        <w:tabs>
          <w:tab w:val="left" w:pos="9054"/>
        </w:tabs>
        <w:spacing w:before="120"/>
        <w:jc w:val="both"/>
        <w:rPr>
          <w:rFonts w:asciiTheme="majorBidi" w:hAnsiTheme="majorBidi" w:cstheme="majorBidi"/>
          <w:color w:val="000000" w:themeColor="text1"/>
          <w:sz w:val="28"/>
          <w:szCs w:val="28"/>
          <w:shd w:val="clear" w:color="auto" w:fill="FFFFFF"/>
        </w:rPr>
      </w:pPr>
      <w:r w:rsidRPr="00B11AEE">
        <w:rPr>
          <w:rFonts w:asciiTheme="majorBidi" w:hAnsiTheme="majorBidi" w:cstheme="majorBidi"/>
          <w:i/>
          <w:iCs/>
          <w:color w:val="000000" w:themeColor="text1"/>
          <w:sz w:val="28"/>
          <w:szCs w:val="28"/>
          <w:shd w:val="clear" w:color="auto" w:fill="FFFFFF"/>
        </w:rPr>
        <w:t>Eman M. Said, Ranih Z. Amer, Sara A. Madkour, Marwa S. Abd Allah</w:t>
      </w:r>
      <w:r w:rsidRPr="00B11AEE">
        <w:rPr>
          <w:rFonts w:asciiTheme="majorBidi" w:hAnsiTheme="majorBidi" w:cstheme="majorBidi"/>
          <w:color w:val="000000" w:themeColor="text1"/>
          <w:sz w:val="28"/>
          <w:szCs w:val="28"/>
          <w:shd w:val="clear" w:color="auto" w:fill="FFFFFF"/>
        </w:rPr>
        <w:t xml:space="preserve">. </w:t>
      </w:r>
      <w:r w:rsidRPr="00B11AEE">
        <w:rPr>
          <w:rFonts w:asciiTheme="majorBidi" w:hAnsiTheme="majorBidi" w:cstheme="majorBidi"/>
          <w:b w:val="0"/>
          <w:bCs w:val="0"/>
          <w:color w:val="000000" w:themeColor="text1"/>
          <w:sz w:val="28"/>
          <w:szCs w:val="28"/>
          <w:shd w:val="clear" w:color="auto" w:fill="FFFFFF"/>
        </w:rPr>
        <w:t>Assessment of (EZH2) Expression, Digital Image Analysis of CD8+ Lymphocytes, and Automated Nuclear Morphometry in Renal Cell Carcinoma.</w:t>
      </w:r>
      <w:r w:rsidRPr="00B11AEE">
        <w:rPr>
          <w:rFonts w:asciiTheme="majorBidi" w:hAnsiTheme="majorBidi" w:cstheme="majorBidi"/>
          <w:color w:val="000000" w:themeColor="text1"/>
          <w:sz w:val="28"/>
          <w:szCs w:val="28"/>
          <w:shd w:val="clear" w:color="auto" w:fill="FFFFFF"/>
        </w:rPr>
        <w:t xml:space="preserve"> </w:t>
      </w:r>
      <w:r w:rsidRPr="00B11AEE">
        <w:rPr>
          <w:rFonts w:asciiTheme="majorBidi" w:hAnsiTheme="majorBidi" w:cstheme="majorBidi"/>
          <w:b w:val="0"/>
          <w:bCs w:val="0"/>
          <w:i/>
          <w:iCs/>
          <w:color w:val="000000" w:themeColor="text1"/>
          <w:sz w:val="28"/>
          <w:szCs w:val="28"/>
        </w:rPr>
        <w:t>Benha Medical Journal 41 (6), 164-185;</w:t>
      </w:r>
      <w:r w:rsidRPr="00B11AEE">
        <w:rPr>
          <w:rFonts w:asciiTheme="majorBidi" w:hAnsiTheme="majorBidi" w:cstheme="majorBidi"/>
          <w:i/>
          <w:iCs/>
          <w:color w:val="000000" w:themeColor="text1"/>
          <w:sz w:val="28"/>
          <w:szCs w:val="28"/>
        </w:rPr>
        <w:t xml:space="preserve"> </w:t>
      </w:r>
      <w:r w:rsidRPr="00B11AEE">
        <w:rPr>
          <w:rFonts w:asciiTheme="majorBidi" w:hAnsiTheme="majorBidi" w:cstheme="majorBidi"/>
          <w:color w:val="000000" w:themeColor="text1"/>
          <w:sz w:val="28"/>
          <w:szCs w:val="28"/>
        </w:rPr>
        <w:t>2024</w:t>
      </w:r>
    </w:p>
    <w:p w14:paraId="51D0909F" w14:textId="77777777" w:rsidR="00A015D5" w:rsidRPr="00B11AEE" w:rsidRDefault="00A015D5" w:rsidP="00A967F7">
      <w:pPr>
        <w:pStyle w:val="BodyText"/>
        <w:numPr>
          <w:ilvl w:val="0"/>
          <w:numId w:val="11"/>
        </w:numPr>
        <w:tabs>
          <w:tab w:val="left" w:pos="9054"/>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shd w:val="clear" w:color="auto" w:fill="FFFFFF"/>
        </w:rPr>
        <w:t>Kareem G. Al Sayed, Adel Z. El Seaidy, Nashwa M. Emara, Ranih Z. Amer, Mervat M. Sultan</w:t>
      </w:r>
      <w:r w:rsidRPr="00B11AEE">
        <w:rPr>
          <w:rFonts w:asciiTheme="majorBidi" w:hAnsiTheme="majorBidi" w:cstheme="majorBidi"/>
          <w:b w:val="0"/>
          <w:bCs w:val="0"/>
          <w:i/>
          <w:iCs/>
          <w:color w:val="000000" w:themeColor="text1"/>
          <w:sz w:val="28"/>
          <w:szCs w:val="28"/>
          <w:shd w:val="clear" w:color="auto" w:fill="FFFFFF"/>
        </w:rPr>
        <w:t xml:space="preserve">. </w:t>
      </w:r>
      <w:r w:rsidRPr="00B11AEE">
        <w:rPr>
          <w:rFonts w:asciiTheme="majorBidi" w:hAnsiTheme="majorBidi" w:cstheme="majorBidi"/>
          <w:b w:val="0"/>
          <w:bCs w:val="0"/>
          <w:color w:val="000000" w:themeColor="text1"/>
          <w:sz w:val="28"/>
          <w:szCs w:val="28"/>
          <w:shd w:val="clear" w:color="auto" w:fill="FFFFFF"/>
        </w:rPr>
        <w:t xml:space="preserve">Immunohistochemical study of (Arginase 1 and Glutamine synthetase) in Chronic hepatitis C, Cirrhosis and Hepatocellular carcinoma. </w:t>
      </w:r>
      <w:r w:rsidRPr="00B11AEE">
        <w:rPr>
          <w:rFonts w:asciiTheme="majorBidi" w:hAnsiTheme="majorBidi" w:cstheme="majorBidi"/>
          <w:b w:val="0"/>
          <w:bCs w:val="0"/>
          <w:i/>
          <w:iCs/>
          <w:color w:val="000000" w:themeColor="text1"/>
          <w:sz w:val="28"/>
          <w:szCs w:val="28"/>
        </w:rPr>
        <w:t>Benha Medical Journal 40 (1), 275-287;</w:t>
      </w:r>
      <w:r w:rsidRPr="00B11AEE">
        <w:rPr>
          <w:rFonts w:asciiTheme="majorBidi" w:hAnsiTheme="majorBidi" w:cstheme="majorBidi"/>
          <w:i/>
          <w:iCs/>
          <w:color w:val="000000" w:themeColor="text1"/>
          <w:sz w:val="28"/>
          <w:szCs w:val="28"/>
        </w:rPr>
        <w:t xml:space="preserve"> </w:t>
      </w:r>
      <w:r w:rsidRPr="00B11AEE">
        <w:rPr>
          <w:rFonts w:asciiTheme="majorBidi" w:hAnsiTheme="majorBidi" w:cstheme="majorBidi"/>
          <w:color w:val="000000" w:themeColor="text1"/>
          <w:sz w:val="28"/>
          <w:szCs w:val="28"/>
        </w:rPr>
        <w:t>2023</w:t>
      </w:r>
    </w:p>
    <w:p w14:paraId="494900BF"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shd w:val="clear" w:color="auto" w:fill="FFFFFF"/>
        </w:rPr>
        <w:t xml:space="preserve">Marwa S. Abd Allah, Nancy Abo Elgheit Dawood, Ranih Z. Amer, Taghreed Abd Elsamea, Abd Ellatif M. Elbalshy. </w:t>
      </w:r>
      <w:r w:rsidRPr="00B11AEE">
        <w:rPr>
          <w:rFonts w:asciiTheme="majorBidi" w:hAnsiTheme="majorBidi" w:cstheme="majorBidi"/>
          <w:b w:val="0"/>
          <w:bCs w:val="0"/>
          <w:color w:val="000000" w:themeColor="text1"/>
          <w:sz w:val="28"/>
          <w:szCs w:val="28"/>
          <w:shd w:val="clear" w:color="auto" w:fill="FFFFFF"/>
        </w:rPr>
        <w:t>Role of Prostatic Stem Cell Antigen (PSCA) and Snail in Different Prostatic Lesions (An immunohistochemical Study).</w:t>
      </w:r>
      <w:r w:rsidRPr="00B11AEE">
        <w:rPr>
          <w:rFonts w:asciiTheme="majorBidi" w:hAnsiTheme="majorBidi" w:cstheme="majorBidi"/>
          <w:color w:val="000000" w:themeColor="text1"/>
          <w:sz w:val="28"/>
          <w:szCs w:val="28"/>
          <w:shd w:val="clear" w:color="auto" w:fill="FFFFFF"/>
        </w:rPr>
        <w:t xml:space="preserve"> </w:t>
      </w:r>
      <w:r w:rsidRPr="00B11AEE">
        <w:rPr>
          <w:rFonts w:asciiTheme="majorBidi" w:hAnsiTheme="majorBidi" w:cstheme="majorBidi"/>
          <w:b w:val="0"/>
          <w:bCs w:val="0"/>
          <w:i/>
          <w:iCs/>
          <w:color w:val="000000" w:themeColor="text1"/>
          <w:sz w:val="28"/>
          <w:szCs w:val="28"/>
        </w:rPr>
        <w:t>Benha Medical Journal vol.38, academic issue, 166-185;</w:t>
      </w:r>
      <w:r w:rsidRPr="00B11AEE">
        <w:rPr>
          <w:rFonts w:asciiTheme="majorBidi" w:hAnsiTheme="majorBidi" w:cstheme="majorBidi"/>
          <w:i/>
          <w:iCs/>
          <w:color w:val="000000" w:themeColor="text1"/>
          <w:sz w:val="28"/>
          <w:szCs w:val="28"/>
        </w:rPr>
        <w:t xml:space="preserve"> </w:t>
      </w:r>
      <w:r w:rsidRPr="00B11AEE">
        <w:rPr>
          <w:rFonts w:asciiTheme="majorBidi" w:hAnsiTheme="majorBidi" w:cstheme="majorBidi"/>
          <w:color w:val="000000" w:themeColor="text1"/>
          <w:sz w:val="28"/>
          <w:szCs w:val="28"/>
        </w:rPr>
        <w:t>2021</w:t>
      </w:r>
    </w:p>
    <w:p w14:paraId="10AE8930"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rPr>
        <w:t>RZ Amer, OY Bassyoni, TM Gharib, AM Nawar, A Zidan</w:t>
      </w:r>
      <w:r w:rsidRPr="00B11AEE">
        <w:rPr>
          <w:rFonts w:asciiTheme="majorBidi" w:hAnsiTheme="majorBidi" w:cstheme="majorBidi"/>
          <w:i/>
          <w:iCs/>
          <w:color w:val="000000" w:themeColor="text1"/>
          <w:sz w:val="28"/>
          <w:szCs w:val="28"/>
          <w:rtl/>
        </w:rPr>
        <w:t>‏</w:t>
      </w:r>
      <w:r w:rsidRPr="00B11AEE">
        <w:rPr>
          <w:rFonts w:asciiTheme="majorBidi" w:hAnsiTheme="majorBidi" w:cstheme="majorBidi"/>
          <w:i/>
          <w:iCs/>
          <w:color w:val="000000" w:themeColor="text1"/>
          <w:sz w:val="28"/>
          <w:szCs w:val="28"/>
        </w:rPr>
        <w:t>.</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shd w:val="clear" w:color="auto" w:fill="FFFFFF"/>
        </w:rPr>
        <w:t>Diagnostic role of AMACR and P63 immunohistochemical expression and their relation with PI-RADS V.2 on Mp-MRI in prostatic lesions.</w:t>
      </w:r>
      <w:r w:rsidRPr="00B11AEE">
        <w:rPr>
          <w:rFonts w:asciiTheme="majorBidi" w:hAnsiTheme="majorBidi" w:cstheme="majorBidi"/>
          <w:color w:val="000000" w:themeColor="text1"/>
          <w:sz w:val="28"/>
          <w:szCs w:val="28"/>
          <w:shd w:val="clear" w:color="auto" w:fill="FFFFFF"/>
        </w:rPr>
        <w:t xml:space="preserve"> </w:t>
      </w:r>
      <w:r w:rsidRPr="00B11AEE">
        <w:rPr>
          <w:rFonts w:asciiTheme="majorBidi" w:hAnsiTheme="majorBidi" w:cstheme="majorBidi"/>
          <w:b w:val="0"/>
          <w:bCs w:val="0"/>
          <w:i/>
          <w:iCs/>
          <w:color w:val="000000" w:themeColor="text1"/>
          <w:sz w:val="28"/>
          <w:szCs w:val="28"/>
        </w:rPr>
        <w:t>Egyptian Journal of Pathology 38 (2), 344-350</w:t>
      </w:r>
      <w:r w:rsidRPr="00B11AEE">
        <w:rPr>
          <w:rFonts w:asciiTheme="majorBidi" w:hAnsiTheme="majorBidi" w:cstheme="majorBidi"/>
          <w:b w:val="0"/>
          <w:bCs w:val="0"/>
          <w:i/>
          <w:iCs/>
          <w:color w:val="000000" w:themeColor="text1"/>
          <w:sz w:val="28"/>
          <w:szCs w:val="28"/>
          <w:rtl/>
        </w:rPr>
        <w:t>‏</w:t>
      </w:r>
      <w:r w:rsidRPr="00B11AEE">
        <w:rPr>
          <w:rFonts w:asciiTheme="majorBidi" w:hAnsiTheme="majorBidi" w:cstheme="majorBidi"/>
          <w:b w:val="0"/>
          <w:bCs w:val="0"/>
          <w:i/>
          <w:iCs/>
          <w:color w:val="000000" w:themeColor="text1"/>
          <w:sz w:val="28"/>
          <w:szCs w:val="28"/>
        </w:rPr>
        <w:t>;</w:t>
      </w:r>
      <w:r w:rsidRPr="00B11AEE">
        <w:rPr>
          <w:rFonts w:asciiTheme="majorBidi" w:hAnsiTheme="majorBidi" w:cstheme="majorBidi"/>
          <w:color w:val="000000" w:themeColor="text1"/>
          <w:sz w:val="28"/>
          <w:szCs w:val="28"/>
        </w:rPr>
        <w:t xml:space="preserve"> 2019</w:t>
      </w:r>
    </w:p>
    <w:p w14:paraId="12D1BC33"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color w:val="000000" w:themeColor="text1"/>
          <w:sz w:val="28"/>
          <w:szCs w:val="28"/>
          <w:shd w:val="clear" w:color="auto" w:fill="FFFFFF"/>
        </w:rPr>
      </w:pPr>
      <w:r w:rsidRPr="00B11AEE">
        <w:rPr>
          <w:rFonts w:asciiTheme="majorBidi" w:hAnsiTheme="majorBidi" w:cstheme="majorBidi"/>
          <w:i/>
          <w:iCs/>
          <w:color w:val="000000" w:themeColor="text1"/>
          <w:sz w:val="28"/>
          <w:szCs w:val="28"/>
        </w:rPr>
        <w:t>Ranih Z. Amer; Shaimaa M.N. El-Zamly; Hala A. Agina and Mona A.M. Abo El-Khair.</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Differential Expression of Autophagy-Related Marker (Beclin-1) in Relation to Clinicopathological Parameters in Different Breast Cancer Molecular Subtypes.</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i/>
          <w:iCs/>
          <w:color w:val="000000" w:themeColor="text1"/>
          <w:sz w:val="28"/>
          <w:szCs w:val="28"/>
        </w:rPr>
        <w:t>Med. J. Cairo Univ., 87 (2), March: 1209-1217,</w:t>
      </w:r>
      <w:r w:rsidRPr="00B11AEE">
        <w:rPr>
          <w:rFonts w:asciiTheme="majorBidi" w:hAnsiTheme="majorBidi" w:cstheme="majorBidi"/>
          <w:color w:val="000000" w:themeColor="text1"/>
          <w:sz w:val="28"/>
          <w:szCs w:val="28"/>
        </w:rPr>
        <w:t xml:space="preserve"> 2019</w:t>
      </w:r>
    </w:p>
    <w:p w14:paraId="132DA821"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b w:val="0"/>
          <w:bCs w:val="0"/>
          <w:color w:val="000000" w:themeColor="text1"/>
          <w:sz w:val="28"/>
          <w:szCs w:val="28"/>
        </w:rPr>
      </w:pPr>
      <w:r w:rsidRPr="00B11AEE">
        <w:rPr>
          <w:rFonts w:asciiTheme="majorBidi" w:hAnsiTheme="majorBidi" w:cstheme="majorBidi"/>
          <w:i/>
          <w:iCs/>
          <w:color w:val="000000" w:themeColor="text1"/>
          <w:sz w:val="28"/>
          <w:szCs w:val="28"/>
          <w:shd w:val="clear" w:color="auto" w:fill="FFFFFF"/>
        </w:rPr>
        <w:t>Ranih Z Amer, Dina Shehata Elazab, Abd El-Latif Mohammed Elbashy, Eman Saad Omar, Naglaa Hamed Ibrahim.</w:t>
      </w:r>
      <w:r w:rsidRPr="00B11AEE">
        <w:rPr>
          <w:rFonts w:asciiTheme="majorBidi" w:hAnsiTheme="majorBidi" w:cstheme="majorBidi"/>
          <w:color w:val="000000" w:themeColor="text1"/>
          <w:sz w:val="28"/>
          <w:szCs w:val="28"/>
          <w:shd w:val="clear" w:color="auto" w:fill="FFFFFF"/>
        </w:rPr>
        <w:t xml:space="preserve"> </w:t>
      </w:r>
      <w:r w:rsidRPr="00B11AEE">
        <w:rPr>
          <w:rFonts w:asciiTheme="majorBidi" w:hAnsiTheme="majorBidi" w:cstheme="majorBidi"/>
          <w:b w:val="0"/>
          <w:bCs w:val="0"/>
          <w:color w:val="000000" w:themeColor="text1"/>
          <w:sz w:val="28"/>
          <w:szCs w:val="28"/>
          <w:shd w:val="clear" w:color="auto" w:fill="FFFFFF"/>
        </w:rPr>
        <w:t>Significance of Epithelial cell adhesion molecule (EpCAM-CD 326) and Cytoketain 19 Expression in Hepatocellular carcinoma: An immunohistochemical study.</w:t>
      </w:r>
      <w:r w:rsidRPr="00B11AEE">
        <w:rPr>
          <w:rFonts w:asciiTheme="majorBidi" w:hAnsiTheme="majorBidi" w:cstheme="majorBidi"/>
          <w:color w:val="000000" w:themeColor="text1"/>
          <w:sz w:val="28"/>
          <w:szCs w:val="28"/>
          <w:shd w:val="clear" w:color="auto" w:fill="FFFFFF"/>
        </w:rPr>
        <w:t xml:space="preserve"> </w:t>
      </w:r>
      <w:r w:rsidRPr="00B11AEE">
        <w:rPr>
          <w:rFonts w:asciiTheme="majorBidi" w:hAnsiTheme="majorBidi" w:cstheme="majorBidi"/>
          <w:b w:val="0"/>
          <w:bCs w:val="0"/>
          <w:i/>
          <w:iCs/>
          <w:color w:val="000000" w:themeColor="text1"/>
          <w:sz w:val="28"/>
          <w:szCs w:val="28"/>
          <w:shd w:val="clear" w:color="auto" w:fill="FFFFFF"/>
        </w:rPr>
        <w:t>Med. J. Cairo Univ.;</w:t>
      </w:r>
      <w:r w:rsidRPr="00B11AEE">
        <w:rPr>
          <w:rFonts w:asciiTheme="majorBidi" w:hAnsiTheme="majorBidi" w:cstheme="majorBidi"/>
          <w:color w:val="000000" w:themeColor="text1"/>
          <w:sz w:val="28"/>
          <w:szCs w:val="28"/>
          <w:shd w:val="clear" w:color="auto" w:fill="FFFFFF"/>
        </w:rPr>
        <w:t xml:space="preserve"> 2019</w:t>
      </w:r>
    </w:p>
    <w:p w14:paraId="5997A4EC"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b w:val="0"/>
          <w:bCs w:val="0"/>
          <w:color w:val="000000" w:themeColor="text1"/>
          <w:sz w:val="28"/>
          <w:szCs w:val="28"/>
        </w:rPr>
      </w:pPr>
      <w:r w:rsidRPr="00B11AEE">
        <w:rPr>
          <w:rFonts w:asciiTheme="majorBidi" w:hAnsiTheme="majorBidi" w:cstheme="majorBidi"/>
          <w:i/>
          <w:iCs/>
          <w:color w:val="000000" w:themeColor="text1"/>
          <w:sz w:val="28"/>
          <w:szCs w:val="28"/>
        </w:rPr>
        <w:t>Ebada Mohamed Said, Mohamed Saed Soliman, Hend Ibrahim Shousha, Mohamed Sanad Rashed, Abeer Abo Elazm, Rania Zakaria Amer, Mai Hamed Kamel, Fatma Mohamed Abdelsalam.</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 xml:space="preserve">Interleukin-18 and its gene single nucleotide polymorphisms (SNPs) influence chronic hepatitis C progression. </w:t>
      </w:r>
      <w:r w:rsidRPr="00B11AEE">
        <w:rPr>
          <w:rFonts w:asciiTheme="majorBidi" w:hAnsiTheme="majorBidi" w:cstheme="majorBidi"/>
          <w:b w:val="0"/>
          <w:bCs w:val="0"/>
          <w:i/>
          <w:iCs/>
          <w:color w:val="000000" w:themeColor="text1"/>
          <w:sz w:val="28"/>
          <w:szCs w:val="28"/>
        </w:rPr>
        <w:t>J Infect Dev Ctries; 12(4):257-264;</w:t>
      </w:r>
      <w:r w:rsidRPr="00B11AEE">
        <w:rPr>
          <w:rFonts w:asciiTheme="majorBidi" w:hAnsiTheme="majorBidi" w:cstheme="majorBidi"/>
          <w:b w:val="0"/>
          <w:bCs w:val="0"/>
          <w:color w:val="000000" w:themeColor="text1"/>
          <w:sz w:val="28"/>
          <w:szCs w:val="28"/>
        </w:rPr>
        <w:t xml:space="preserve"> </w:t>
      </w:r>
      <w:r w:rsidRPr="00B11AEE">
        <w:rPr>
          <w:rFonts w:asciiTheme="majorBidi" w:hAnsiTheme="majorBidi" w:cstheme="majorBidi"/>
          <w:color w:val="000000" w:themeColor="text1"/>
          <w:sz w:val="28"/>
          <w:szCs w:val="28"/>
        </w:rPr>
        <w:t>2018</w:t>
      </w:r>
      <w:r w:rsidRPr="00B11AEE">
        <w:rPr>
          <w:rFonts w:asciiTheme="majorBidi" w:hAnsiTheme="majorBidi" w:cstheme="majorBidi"/>
          <w:b w:val="0"/>
          <w:bCs w:val="0"/>
          <w:color w:val="000000" w:themeColor="text1"/>
          <w:sz w:val="28"/>
          <w:szCs w:val="28"/>
        </w:rPr>
        <w:t>.</w:t>
      </w:r>
    </w:p>
    <w:p w14:paraId="299ECEA6"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color w:val="000000" w:themeColor="text1"/>
          <w:sz w:val="28"/>
          <w:szCs w:val="28"/>
        </w:rPr>
      </w:pPr>
      <w:r w:rsidRPr="00DF33AC">
        <w:rPr>
          <w:rFonts w:asciiTheme="majorBidi" w:hAnsiTheme="majorBidi" w:cstheme="majorBidi"/>
          <w:i/>
          <w:iCs/>
          <w:color w:val="000000" w:themeColor="text1"/>
          <w:sz w:val="28"/>
          <w:szCs w:val="28"/>
        </w:rPr>
        <w:t>RZ Amer, OY Bassyoni, TM Gharib, AM Nawar, A Zidan</w:t>
      </w:r>
      <w:r w:rsidRPr="00DF33AC">
        <w:rPr>
          <w:rFonts w:asciiTheme="majorBidi" w:hAnsiTheme="majorBidi" w:cstheme="majorBidi"/>
          <w:i/>
          <w:iCs/>
          <w:color w:val="000000" w:themeColor="text1"/>
          <w:sz w:val="28"/>
          <w:szCs w:val="28"/>
          <w:rtl/>
        </w:rPr>
        <w:t>‏</w:t>
      </w:r>
      <w:r w:rsidRPr="00DF33AC">
        <w:rPr>
          <w:rFonts w:asciiTheme="majorBidi" w:hAnsiTheme="majorBidi" w:cstheme="majorBidi"/>
          <w:i/>
          <w:iCs/>
          <w:color w:val="000000" w:themeColor="text1"/>
          <w:sz w:val="28"/>
          <w:szCs w:val="28"/>
        </w:rPr>
        <w:t xml:space="preserve">. </w:t>
      </w:r>
      <w:hyperlink r:id="rId19" w:history="1">
        <w:r w:rsidRPr="00DF33AC">
          <w:rPr>
            <w:rStyle w:val="Hyperlink"/>
            <w:rFonts w:asciiTheme="majorBidi" w:hAnsiTheme="majorBidi" w:cstheme="majorBidi"/>
            <w:b w:val="0"/>
            <w:bCs w:val="0"/>
            <w:color w:val="000000" w:themeColor="text1"/>
            <w:sz w:val="28"/>
            <w:szCs w:val="28"/>
            <w:u w:val="none"/>
            <w:shd w:val="clear" w:color="auto" w:fill="FFFFFF"/>
          </w:rPr>
          <w:t>Significance of tumor-associated macrophage density and CXCR4 expression in renal cell carcinoma.</w:t>
        </w:r>
        <w:r w:rsidRPr="00B11AEE">
          <w:rPr>
            <w:rStyle w:val="Hyperlink"/>
            <w:rFonts w:asciiTheme="majorBidi" w:hAnsiTheme="majorBidi" w:cstheme="majorBidi"/>
            <w:color w:val="000000" w:themeColor="text1"/>
            <w:sz w:val="28"/>
            <w:szCs w:val="28"/>
            <w:shd w:val="clear" w:color="auto" w:fill="FFFFFF"/>
          </w:rPr>
          <w:t xml:space="preserve"> </w:t>
        </w:r>
      </w:hyperlink>
      <w:r w:rsidRPr="00B11AEE">
        <w:rPr>
          <w:rFonts w:asciiTheme="majorBidi" w:hAnsiTheme="majorBidi" w:cstheme="majorBidi"/>
          <w:b w:val="0"/>
          <w:bCs w:val="0"/>
          <w:i/>
          <w:iCs/>
          <w:color w:val="000000" w:themeColor="text1"/>
          <w:sz w:val="28"/>
          <w:szCs w:val="28"/>
        </w:rPr>
        <w:t>Egyptian Journal of Pathology 38 (2), 344-350;</w:t>
      </w:r>
      <w:r w:rsidRPr="00B11AEE">
        <w:rPr>
          <w:rFonts w:asciiTheme="majorBidi" w:hAnsiTheme="majorBidi" w:cstheme="majorBidi"/>
          <w:color w:val="000000" w:themeColor="text1"/>
          <w:sz w:val="28"/>
          <w:szCs w:val="28"/>
        </w:rPr>
        <w:t xml:space="preserve"> 2018</w:t>
      </w:r>
    </w:p>
    <w:p w14:paraId="4C6A72C5" w14:textId="77777777" w:rsidR="00A015D5" w:rsidRPr="00B11AEE" w:rsidRDefault="00A015D5" w:rsidP="00A967F7">
      <w:pPr>
        <w:pStyle w:val="BodyText"/>
        <w:numPr>
          <w:ilvl w:val="0"/>
          <w:numId w:val="11"/>
        </w:numPr>
        <w:shd w:val="clear" w:color="auto" w:fill="FFFFFF"/>
        <w:tabs>
          <w:tab w:val="left" w:pos="9054"/>
        </w:tabs>
        <w:spacing w:before="120"/>
        <w:jc w:val="both"/>
        <w:rPr>
          <w:rFonts w:asciiTheme="majorBidi" w:hAnsiTheme="majorBidi" w:cstheme="majorBidi"/>
          <w:b w:val="0"/>
          <w:bCs w:val="0"/>
          <w:color w:val="000000" w:themeColor="text1"/>
          <w:sz w:val="28"/>
          <w:szCs w:val="28"/>
        </w:rPr>
      </w:pPr>
      <w:r w:rsidRPr="00B11AEE">
        <w:rPr>
          <w:rFonts w:asciiTheme="majorBidi" w:hAnsiTheme="majorBidi" w:cstheme="majorBidi"/>
          <w:i/>
          <w:iCs/>
          <w:color w:val="000000" w:themeColor="text1"/>
          <w:sz w:val="28"/>
          <w:szCs w:val="28"/>
        </w:rPr>
        <w:t>T Abd ElAziz, R Amer, O Bassyoni, H Ahmed.</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Significance of insulin-like growth factor II mRNA-binding protein 3 expression in selected thyroid lesions.</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i/>
          <w:iCs/>
          <w:color w:val="000000" w:themeColor="text1"/>
          <w:sz w:val="28"/>
          <w:szCs w:val="28"/>
        </w:rPr>
        <w:t>Benha Medical Journal 37 (1), 305-318</w:t>
      </w:r>
      <w:r w:rsidRPr="00B11AEE">
        <w:rPr>
          <w:rFonts w:asciiTheme="majorBidi" w:hAnsiTheme="majorBidi" w:cstheme="majorBidi"/>
          <w:b w:val="0"/>
          <w:bCs w:val="0"/>
          <w:color w:val="000000" w:themeColor="text1"/>
          <w:sz w:val="28"/>
          <w:szCs w:val="28"/>
        </w:rPr>
        <w:t>;</w:t>
      </w:r>
      <w:r w:rsidRPr="00B11AEE">
        <w:rPr>
          <w:rFonts w:asciiTheme="majorBidi" w:hAnsiTheme="majorBidi" w:cstheme="majorBidi"/>
          <w:color w:val="000000" w:themeColor="text1"/>
          <w:sz w:val="28"/>
          <w:szCs w:val="28"/>
        </w:rPr>
        <w:t xml:space="preserve"> 2018</w:t>
      </w:r>
    </w:p>
    <w:p w14:paraId="2AC1DFD0"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rPr>
        <w:t>NM Emara, RZ Amer, KME Attia, HM Rashad, AZ Elseady, AELM Elbalshy</w:t>
      </w:r>
      <w:r w:rsidRPr="00B11AEE">
        <w:rPr>
          <w:rFonts w:asciiTheme="majorBidi" w:hAnsiTheme="majorBidi" w:cstheme="majorBidi"/>
          <w:i/>
          <w:iCs/>
          <w:color w:val="000000" w:themeColor="text1"/>
          <w:sz w:val="28"/>
          <w:szCs w:val="28"/>
          <w:rtl/>
        </w:rPr>
        <w:t>‏</w:t>
      </w:r>
      <w:r w:rsidRPr="00B11AEE">
        <w:rPr>
          <w:rFonts w:asciiTheme="majorBidi" w:hAnsiTheme="majorBidi" w:cstheme="majorBidi"/>
          <w:i/>
          <w:iCs/>
          <w:color w:val="000000" w:themeColor="text1"/>
          <w:sz w:val="28"/>
          <w:szCs w:val="28"/>
        </w:rPr>
        <w:t>.</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Significance of silent mating type information regulation 2 homolog 1 and claudin 4 expression in gastric carcinoma and precursor lesions: an immunohistochemical study.</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i/>
          <w:iCs/>
          <w:color w:val="000000" w:themeColor="text1"/>
          <w:sz w:val="28"/>
          <w:szCs w:val="28"/>
        </w:rPr>
        <w:t>Egyptian Journal of Pathology 36 (2), 158-163;</w:t>
      </w:r>
      <w:r w:rsidRPr="00B11AEE">
        <w:rPr>
          <w:rFonts w:asciiTheme="majorBidi" w:hAnsiTheme="majorBidi" w:cstheme="majorBidi"/>
          <w:color w:val="000000" w:themeColor="text1"/>
          <w:sz w:val="28"/>
          <w:szCs w:val="28"/>
        </w:rPr>
        <w:t xml:space="preserve"> 2016</w:t>
      </w:r>
    </w:p>
    <w:p w14:paraId="6AB3E5C8"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rPr>
        <w:t>Ahlam A. Abd ElMaksoud, Nashwa M Emara, Ranih Z Amer.</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Assessment of ERBB2 protein expression and gene amplification in urothelial bladder carcinoma by immunohistochemistry and fluorescence in situ hybridization.</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i/>
          <w:iCs/>
          <w:color w:val="000000" w:themeColor="text1"/>
          <w:sz w:val="28"/>
          <w:szCs w:val="28"/>
          <w:shd w:val="clear" w:color="auto" w:fill="FFFFFF"/>
        </w:rPr>
        <w:t>Egyptian Journal of Pathology,</w:t>
      </w:r>
      <w:r w:rsidRPr="00B11AEE">
        <w:rPr>
          <w:rFonts w:asciiTheme="majorBidi" w:hAnsiTheme="majorBidi" w:cstheme="majorBidi"/>
          <w:color w:val="000000" w:themeColor="text1"/>
          <w:sz w:val="28"/>
          <w:szCs w:val="28"/>
          <w:shd w:val="clear" w:color="auto" w:fill="FFFFFF"/>
        </w:rPr>
        <w:t xml:space="preserve"> 2016</w:t>
      </w:r>
    </w:p>
    <w:p w14:paraId="128324D7"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b w:val="0"/>
          <w:bCs w:val="0"/>
          <w:i/>
          <w:iCs/>
          <w:color w:val="000000" w:themeColor="text1"/>
          <w:sz w:val="28"/>
          <w:szCs w:val="28"/>
        </w:rPr>
      </w:pPr>
      <w:r w:rsidRPr="00B11AEE">
        <w:rPr>
          <w:rFonts w:asciiTheme="majorBidi" w:hAnsiTheme="majorBidi" w:cstheme="majorBidi"/>
          <w:i/>
          <w:iCs/>
          <w:color w:val="000000" w:themeColor="text1"/>
          <w:sz w:val="28"/>
          <w:szCs w:val="28"/>
        </w:rPr>
        <w:t>Magda H. Bakr; Eman S. Omar; Ranih Z. Amer; Rasha M. El-Sawi; Khaled M. El-Sadek Atiia and Samah I. Hussein.</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The Expression of Hypoxia-Inducible Factor-1 in Astrocytoma.</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i/>
          <w:iCs/>
          <w:color w:val="000000" w:themeColor="text1"/>
          <w:sz w:val="28"/>
          <w:szCs w:val="28"/>
        </w:rPr>
        <w:t>Med. J. Cairo Univ., Vol. 84, No. 1, June: 767-775,</w:t>
      </w:r>
      <w:r w:rsidRPr="00B11AEE">
        <w:rPr>
          <w:rFonts w:asciiTheme="majorBidi" w:hAnsiTheme="majorBidi" w:cstheme="majorBidi"/>
          <w:color w:val="000000" w:themeColor="text1"/>
          <w:sz w:val="28"/>
          <w:szCs w:val="28"/>
        </w:rPr>
        <w:t xml:space="preserve"> 2016</w:t>
      </w:r>
    </w:p>
    <w:p w14:paraId="4C291742"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b w:val="0"/>
          <w:bCs w:val="0"/>
          <w:color w:val="000000" w:themeColor="text1"/>
          <w:sz w:val="28"/>
          <w:szCs w:val="28"/>
        </w:rPr>
      </w:pPr>
      <w:r w:rsidRPr="00B11AEE">
        <w:rPr>
          <w:rFonts w:asciiTheme="majorBidi" w:hAnsiTheme="majorBidi" w:cstheme="majorBidi"/>
          <w:i/>
          <w:iCs/>
          <w:color w:val="000000" w:themeColor="text1"/>
          <w:sz w:val="28"/>
          <w:szCs w:val="28"/>
          <w:shd w:val="clear" w:color="auto" w:fill="FFFFFF"/>
        </w:rPr>
        <w:t>Maha Zein Elabedin Omar, Ranih Zakaria Amer, Hatem Samir Abd Elreaouf, Mona Mohamed Elbehisy.</w:t>
      </w:r>
      <w:r w:rsidRPr="00B11AEE">
        <w:rPr>
          <w:rFonts w:asciiTheme="majorBidi" w:hAnsiTheme="majorBidi" w:cstheme="majorBidi"/>
          <w:i/>
          <w:iCs/>
          <w:color w:val="000000" w:themeColor="text1"/>
          <w:sz w:val="28"/>
          <w:szCs w:val="28"/>
        </w:rPr>
        <w:t xml:space="preserve"> </w:t>
      </w:r>
      <w:r w:rsidRPr="00B11AEE">
        <w:rPr>
          <w:rFonts w:asciiTheme="majorBidi" w:hAnsiTheme="majorBidi" w:cstheme="majorBidi"/>
          <w:b w:val="0"/>
          <w:bCs w:val="0"/>
          <w:color w:val="000000" w:themeColor="text1"/>
          <w:sz w:val="28"/>
          <w:szCs w:val="28"/>
        </w:rPr>
        <w:t>Mean platelet volume and Hepatic Stellate cells activity as fibrosis markers in Egyptian patients with chronic hepatitis C.</w:t>
      </w:r>
      <w:r w:rsidRPr="00B11AEE">
        <w:rPr>
          <w:rFonts w:asciiTheme="majorBidi" w:hAnsiTheme="majorBidi" w:cstheme="majorBidi"/>
          <w:b w:val="0"/>
          <w:bCs w:val="0"/>
          <w:i/>
          <w:iCs/>
          <w:color w:val="000000" w:themeColor="text1"/>
          <w:sz w:val="28"/>
          <w:szCs w:val="28"/>
        </w:rPr>
        <w:t xml:space="preserve"> </w:t>
      </w:r>
      <w:r w:rsidRPr="00B11AEE">
        <w:rPr>
          <w:rFonts w:asciiTheme="majorBidi" w:hAnsiTheme="majorBidi" w:cstheme="majorBidi"/>
          <w:b w:val="0"/>
          <w:bCs w:val="0"/>
          <w:i/>
          <w:iCs/>
          <w:color w:val="000000" w:themeColor="text1"/>
          <w:sz w:val="28"/>
          <w:szCs w:val="28"/>
          <w:shd w:val="clear" w:color="auto" w:fill="FFFFFF"/>
        </w:rPr>
        <w:t>Med. J. Cairo Univ. 82 (2), 265-271;</w:t>
      </w:r>
      <w:r w:rsidRPr="00B11AEE">
        <w:rPr>
          <w:rFonts w:asciiTheme="majorBidi" w:hAnsiTheme="majorBidi" w:cstheme="majorBidi"/>
          <w:color w:val="000000" w:themeColor="text1"/>
          <w:sz w:val="28"/>
          <w:szCs w:val="28"/>
          <w:shd w:val="clear" w:color="auto" w:fill="FFFFFF"/>
        </w:rPr>
        <w:t xml:space="preserve"> 2014</w:t>
      </w:r>
    </w:p>
    <w:p w14:paraId="5F6E1FEF"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rPr>
        <w:t>AA AbdelMaksoud, GA AbdElfattah, RZ Amer, NM Emara</w:t>
      </w:r>
      <w:r w:rsidRPr="00B11AEE">
        <w:rPr>
          <w:rFonts w:asciiTheme="majorBidi" w:hAnsiTheme="majorBidi" w:cstheme="majorBidi"/>
          <w:i/>
          <w:iCs/>
          <w:color w:val="000000" w:themeColor="text1"/>
          <w:sz w:val="28"/>
          <w:szCs w:val="28"/>
          <w:rtl/>
        </w:rPr>
        <w:t>‏</w:t>
      </w:r>
      <w:r w:rsidRPr="00B11AEE">
        <w:rPr>
          <w:rFonts w:asciiTheme="majorBidi" w:hAnsiTheme="majorBidi" w:cstheme="majorBidi"/>
          <w:i/>
          <w:iCs/>
          <w:color w:val="000000" w:themeColor="text1"/>
          <w:sz w:val="28"/>
          <w:szCs w:val="28"/>
        </w:rPr>
        <w:t>.</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lang w:val="en"/>
        </w:rPr>
        <w:t xml:space="preserve">Evaluation of Galectin-3, β-catenin and nuclear morphometry in different thyroid lesions.  </w:t>
      </w:r>
      <w:r w:rsidRPr="00B11AEE">
        <w:rPr>
          <w:rFonts w:asciiTheme="majorBidi" w:hAnsiTheme="majorBidi" w:cstheme="majorBidi"/>
          <w:b w:val="0"/>
          <w:bCs w:val="0"/>
          <w:i/>
          <w:iCs/>
          <w:color w:val="000000" w:themeColor="text1"/>
          <w:sz w:val="28"/>
          <w:szCs w:val="28"/>
        </w:rPr>
        <w:t>Egyptian Journal of Pathology 33 (2), 129-138</w:t>
      </w:r>
      <w:r w:rsidRPr="00B11AEE">
        <w:rPr>
          <w:rFonts w:asciiTheme="majorBidi" w:hAnsiTheme="majorBidi" w:cstheme="majorBidi"/>
          <w:b w:val="0"/>
          <w:bCs w:val="0"/>
          <w:i/>
          <w:iCs/>
          <w:color w:val="000000" w:themeColor="text1"/>
          <w:sz w:val="28"/>
          <w:szCs w:val="28"/>
          <w:rtl/>
        </w:rPr>
        <w:t>‏</w:t>
      </w:r>
      <w:r w:rsidRPr="00B11AEE">
        <w:rPr>
          <w:rFonts w:asciiTheme="majorBidi" w:hAnsiTheme="majorBidi" w:cstheme="majorBidi"/>
          <w:b w:val="0"/>
          <w:bCs w:val="0"/>
          <w:i/>
          <w:iCs/>
          <w:color w:val="000000" w:themeColor="text1"/>
          <w:sz w:val="28"/>
          <w:szCs w:val="28"/>
        </w:rPr>
        <w:t>;</w:t>
      </w:r>
      <w:r w:rsidRPr="00B11AEE">
        <w:rPr>
          <w:rFonts w:asciiTheme="majorBidi" w:hAnsiTheme="majorBidi" w:cstheme="majorBidi"/>
          <w:color w:val="000000" w:themeColor="text1"/>
          <w:sz w:val="28"/>
          <w:szCs w:val="28"/>
        </w:rPr>
        <w:t xml:space="preserve"> 2013</w:t>
      </w:r>
    </w:p>
    <w:p w14:paraId="1ECBEF50"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shd w:val="clear" w:color="auto" w:fill="FFFFFF"/>
        </w:rPr>
        <w:t>Ranih Z. Amer; Mohebat Helmy and Adel Z. Elsaedy</w:t>
      </w:r>
      <w:r w:rsidRPr="00B11AEE">
        <w:rPr>
          <w:rFonts w:asciiTheme="majorBidi" w:hAnsiTheme="majorBidi" w:cstheme="majorBidi"/>
          <w:i/>
          <w:iCs/>
          <w:color w:val="000000" w:themeColor="text1"/>
          <w:sz w:val="28"/>
          <w:szCs w:val="28"/>
        </w:rPr>
        <w:t>.</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lang w:bidi="ar-EG"/>
        </w:rPr>
        <w:t>Immunohistochemical Evaluation of P27 (kip1) and Cyclin D1 in Pleomorphic Adenoma, Warthin’s Tumors and Mucoepidermoid Carcinoma of Salivary Gland.</w:t>
      </w:r>
      <w:r w:rsidRPr="00B11AEE">
        <w:rPr>
          <w:rFonts w:asciiTheme="majorBidi" w:hAnsiTheme="majorBidi" w:cstheme="majorBidi"/>
          <w:b w:val="0"/>
          <w:bCs w:val="0"/>
          <w:i/>
          <w:iCs/>
          <w:color w:val="000000" w:themeColor="text1"/>
          <w:sz w:val="28"/>
          <w:szCs w:val="28"/>
          <w:lang w:bidi="ar-EG"/>
        </w:rPr>
        <w:t xml:space="preserve"> </w:t>
      </w:r>
      <w:r w:rsidRPr="00B11AEE">
        <w:rPr>
          <w:rFonts w:asciiTheme="majorBidi" w:hAnsiTheme="majorBidi" w:cstheme="majorBidi"/>
          <w:b w:val="0"/>
          <w:bCs w:val="0"/>
          <w:i/>
          <w:iCs/>
          <w:color w:val="000000" w:themeColor="text1"/>
          <w:sz w:val="28"/>
          <w:szCs w:val="28"/>
        </w:rPr>
        <w:t>Benha Faculty of Medicine 31 (1), 501-520;</w:t>
      </w:r>
      <w:r w:rsidRPr="00B11AEE">
        <w:rPr>
          <w:rFonts w:asciiTheme="majorBidi" w:hAnsiTheme="majorBidi" w:cstheme="majorBidi"/>
          <w:color w:val="000000" w:themeColor="text1"/>
          <w:sz w:val="28"/>
          <w:szCs w:val="28"/>
        </w:rPr>
        <w:t xml:space="preserve"> 2013</w:t>
      </w:r>
    </w:p>
    <w:p w14:paraId="10A8A196" w14:textId="77777777" w:rsidR="00A015D5" w:rsidRPr="00B11AEE" w:rsidRDefault="00A015D5" w:rsidP="00A967F7">
      <w:pPr>
        <w:pStyle w:val="BodyText"/>
        <w:numPr>
          <w:ilvl w:val="0"/>
          <w:numId w:val="11"/>
        </w:numPr>
        <w:shd w:val="clear" w:color="auto" w:fill="FFFFFF"/>
        <w:tabs>
          <w:tab w:val="left" w:pos="810"/>
        </w:tabs>
        <w:spacing w:before="120"/>
        <w:jc w:val="both"/>
        <w:rPr>
          <w:rFonts w:asciiTheme="majorBidi" w:hAnsiTheme="majorBidi" w:cstheme="majorBidi"/>
          <w:color w:val="000000" w:themeColor="text1"/>
          <w:sz w:val="28"/>
          <w:szCs w:val="28"/>
        </w:rPr>
      </w:pPr>
      <w:r w:rsidRPr="00B11AEE">
        <w:rPr>
          <w:rFonts w:asciiTheme="majorBidi" w:hAnsiTheme="majorBidi" w:cstheme="majorBidi"/>
          <w:i/>
          <w:iCs/>
          <w:color w:val="000000" w:themeColor="text1"/>
          <w:sz w:val="28"/>
          <w:szCs w:val="28"/>
        </w:rPr>
        <w:t>RZ Amer, AZ El-Seaidey, AE Elbadawy, OY Basuny, SA Youssef</w:t>
      </w:r>
      <w:r w:rsidRPr="00B11AEE">
        <w:rPr>
          <w:rFonts w:asciiTheme="majorBidi" w:hAnsiTheme="majorBidi" w:cstheme="majorBidi"/>
          <w:i/>
          <w:iCs/>
          <w:color w:val="000000" w:themeColor="text1"/>
          <w:sz w:val="28"/>
          <w:szCs w:val="28"/>
          <w:rtl/>
        </w:rPr>
        <w:t>‏</w:t>
      </w:r>
      <w:r w:rsidRPr="00B11AEE">
        <w:rPr>
          <w:rFonts w:asciiTheme="majorBidi" w:hAnsiTheme="majorBidi" w:cstheme="majorBidi"/>
          <w:i/>
          <w:iCs/>
          <w:color w:val="000000" w:themeColor="text1"/>
          <w:sz w:val="28"/>
          <w:szCs w:val="28"/>
        </w:rPr>
        <w:t>.</w:t>
      </w:r>
      <w:r w:rsidRPr="00B11AEE">
        <w:rPr>
          <w:rFonts w:asciiTheme="majorBidi" w:hAnsiTheme="majorBidi" w:cstheme="majorBidi"/>
          <w:color w:val="000000" w:themeColor="text1"/>
          <w:sz w:val="28"/>
          <w:szCs w:val="28"/>
        </w:rPr>
        <w:t xml:space="preserve"> </w:t>
      </w:r>
      <w:r w:rsidRPr="00B11AEE">
        <w:rPr>
          <w:rFonts w:asciiTheme="majorBidi" w:hAnsiTheme="majorBidi" w:cstheme="majorBidi"/>
          <w:b w:val="0"/>
          <w:bCs w:val="0"/>
          <w:color w:val="000000" w:themeColor="text1"/>
          <w:sz w:val="28"/>
          <w:szCs w:val="28"/>
        </w:rPr>
        <w:t xml:space="preserve">Prognostic Significance of Survivin and Nuclear Morphometry in Nasopharyngeal Carcinoma. </w:t>
      </w:r>
      <w:r w:rsidRPr="00B11AEE">
        <w:rPr>
          <w:rFonts w:asciiTheme="majorBidi" w:hAnsiTheme="majorBidi" w:cstheme="majorBidi"/>
          <w:b w:val="0"/>
          <w:bCs w:val="0"/>
          <w:i/>
          <w:iCs/>
          <w:color w:val="000000" w:themeColor="text1"/>
          <w:sz w:val="28"/>
          <w:szCs w:val="28"/>
        </w:rPr>
        <w:t>Med J Cairo Univ 81 (2), 185-92,</w:t>
      </w:r>
      <w:r w:rsidRPr="00B11AEE">
        <w:rPr>
          <w:rFonts w:asciiTheme="majorBidi" w:hAnsiTheme="majorBidi" w:cstheme="majorBidi"/>
          <w:color w:val="000000" w:themeColor="text1"/>
          <w:sz w:val="28"/>
          <w:szCs w:val="28"/>
        </w:rPr>
        <w:t xml:space="preserve"> 2013</w:t>
      </w:r>
    </w:p>
    <w:p w14:paraId="1F2EFE1C" w14:textId="77777777" w:rsidR="00A967F7" w:rsidRPr="00B11AEE" w:rsidRDefault="00A015D5" w:rsidP="00A015D5">
      <w:pPr>
        <w:pStyle w:val="BodyText"/>
        <w:numPr>
          <w:ilvl w:val="0"/>
          <w:numId w:val="11"/>
        </w:numPr>
        <w:shd w:val="clear" w:color="auto" w:fill="FFFFFF"/>
        <w:tabs>
          <w:tab w:val="left" w:pos="810"/>
        </w:tabs>
        <w:spacing w:before="120"/>
        <w:jc w:val="both"/>
        <w:rPr>
          <w:rFonts w:asciiTheme="majorBidi" w:hAnsiTheme="majorBidi" w:cstheme="majorBidi"/>
          <w:sz w:val="28"/>
          <w:szCs w:val="28"/>
        </w:rPr>
      </w:pPr>
      <w:r w:rsidRPr="00B11AEE">
        <w:rPr>
          <w:rFonts w:asciiTheme="majorBidi" w:hAnsiTheme="majorBidi" w:cstheme="majorBidi"/>
          <w:i/>
          <w:iCs/>
          <w:color w:val="000000" w:themeColor="text1"/>
          <w:sz w:val="28"/>
          <w:szCs w:val="28"/>
        </w:rPr>
        <w:t>TA El-Samee, M Helmi, R Zakaria.</w:t>
      </w:r>
      <w:r w:rsidRPr="00B11AEE">
        <w:rPr>
          <w:rFonts w:asciiTheme="majorBidi" w:hAnsiTheme="majorBidi" w:cstheme="majorBidi"/>
          <w:color w:val="000000" w:themeColor="text1"/>
          <w:sz w:val="28"/>
          <w:szCs w:val="28"/>
          <w:lang w:val="en"/>
        </w:rPr>
        <w:t xml:space="preserve"> </w:t>
      </w:r>
      <w:r w:rsidRPr="00B11AEE">
        <w:rPr>
          <w:rFonts w:asciiTheme="majorBidi" w:hAnsiTheme="majorBidi" w:cstheme="majorBidi"/>
          <w:b w:val="0"/>
          <w:bCs w:val="0"/>
          <w:color w:val="000000" w:themeColor="text1"/>
          <w:sz w:val="28"/>
          <w:szCs w:val="28"/>
          <w:lang w:val="en"/>
        </w:rPr>
        <w:t xml:space="preserve">Comparison of PTEN Expression and PTEN Mutations in Benign Versus Malignant Breast Lesions. </w:t>
      </w:r>
      <w:r w:rsidRPr="00B11AEE">
        <w:rPr>
          <w:rFonts w:asciiTheme="majorBidi" w:hAnsiTheme="majorBidi" w:cstheme="majorBidi"/>
          <w:b w:val="0"/>
          <w:bCs w:val="0"/>
          <w:i/>
          <w:iCs/>
          <w:color w:val="000000" w:themeColor="text1"/>
          <w:sz w:val="28"/>
          <w:szCs w:val="28"/>
        </w:rPr>
        <w:t>Benha Faculty of medicine. 30 (1), 365-384;</w:t>
      </w:r>
      <w:r w:rsidRPr="00B11AEE">
        <w:rPr>
          <w:rFonts w:asciiTheme="majorBidi" w:hAnsiTheme="majorBidi" w:cstheme="majorBidi"/>
          <w:color w:val="000000" w:themeColor="text1"/>
          <w:sz w:val="28"/>
          <w:szCs w:val="28"/>
        </w:rPr>
        <w:t xml:space="preserve"> 2013</w:t>
      </w:r>
    </w:p>
    <w:p w14:paraId="03C7AE29" w14:textId="62101CD5" w:rsidR="00DF75EC" w:rsidRPr="00A03CD0" w:rsidRDefault="00A015D5" w:rsidP="00A015D5">
      <w:pPr>
        <w:pStyle w:val="BodyText"/>
        <w:numPr>
          <w:ilvl w:val="0"/>
          <w:numId w:val="11"/>
        </w:numPr>
        <w:shd w:val="clear" w:color="auto" w:fill="FFFFFF"/>
        <w:tabs>
          <w:tab w:val="left" w:pos="810"/>
        </w:tabs>
        <w:spacing w:before="120"/>
        <w:jc w:val="both"/>
        <w:rPr>
          <w:rFonts w:asciiTheme="majorBidi" w:hAnsiTheme="majorBidi" w:cstheme="majorBidi"/>
          <w:sz w:val="28"/>
          <w:szCs w:val="28"/>
        </w:rPr>
      </w:pPr>
      <w:r w:rsidRPr="00B11AEE">
        <w:rPr>
          <w:rFonts w:asciiTheme="majorBidi" w:hAnsiTheme="majorBidi" w:cstheme="majorBidi"/>
          <w:i/>
          <w:iCs/>
          <w:color w:val="000000" w:themeColor="text1"/>
          <w:sz w:val="28"/>
          <w:szCs w:val="28"/>
          <w:shd w:val="clear" w:color="auto" w:fill="FFFFFF"/>
        </w:rPr>
        <w:t>Ranih Zakaria Amer, Nashwa Mohamed Emara, Ghada Abd-Elfattah, Heba Mohamed Rashad, Nehal Saad Zafer.</w:t>
      </w:r>
      <w:r w:rsidRPr="00B11AEE">
        <w:rPr>
          <w:rFonts w:asciiTheme="majorBidi" w:hAnsiTheme="majorBidi" w:cstheme="majorBidi"/>
          <w:i/>
          <w:iCs/>
          <w:color w:val="000000" w:themeColor="text1"/>
          <w:sz w:val="28"/>
          <w:szCs w:val="28"/>
        </w:rPr>
        <w:t xml:space="preserve"> </w:t>
      </w:r>
      <w:r w:rsidRPr="00B11AEE">
        <w:rPr>
          <w:rFonts w:asciiTheme="majorBidi" w:hAnsiTheme="majorBidi" w:cstheme="majorBidi"/>
          <w:b w:val="0"/>
          <w:bCs w:val="0"/>
          <w:color w:val="000000" w:themeColor="text1"/>
          <w:sz w:val="28"/>
          <w:szCs w:val="28"/>
        </w:rPr>
        <w:t xml:space="preserve">Significance of stem cell marker Lgr5 expression in colorectal carcinogenesis. </w:t>
      </w:r>
      <w:r w:rsidRPr="00B11AEE">
        <w:rPr>
          <w:rFonts w:asciiTheme="majorBidi" w:hAnsiTheme="majorBidi" w:cstheme="majorBidi"/>
          <w:b w:val="0"/>
          <w:bCs w:val="0"/>
          <w:i/>
          <w:iCs/>
          <w:color w:val="000000" w:themeColor="text1"/>
          <w:sz w:val="28"/>
          <w:szCs w:val="28"/>
          <w:shd w:val="clear" w:color="auto" w:fill="FFFFFF"/>
        </w:rPr>
        <w:t>Med. J. Cairo Univ. 81 (2), 171-176;</w:t>
      </w:r>
      <w:r w:rsidRPr="00B11AEE">
        <w:rPr>
          <w:rFonts w:asciiTheme="majorBidi" w:hAnsiTheme="majorBidi" w:cstheme="majorBidi"/>
          <w:color w:val="000000" w:themeColor="text1"/>
          <w:sz w:val="28"/>
          <w:szCs w:val="28"/>
          <w:shd w:val="clear" w:color="auto" w:fill="FFFFFF"/>
        </w:rPr>
        <w:t xml:space="preserve"> 2013</w:t>
      </w:r>
    </w:p>
    <w:p w14:paraId="09763F22" w14:textId="77777777" w:rsidR="00A03CD0" w:rsidRPr="00B11AEE" w:rsidRDefault="00A03CD0" w:rsidP="00A03CD0">
      <w:pPr>
        <w:pStyle w:val="BodyText"/>
        <w:shd w:val="clear" w:color="auto" w:fill="FFFFFF"/>
        <w:tabs>
          <w:tab w:val="left" w:pos="810"/>
        </w:tabs>
        <w:spacing w:before="120"/>
        <w:ind w:left="360"/>
        <w:jc w:val="both"/>
        <w:rPr>
          <w:rFonts w:asciiTheme="majorBidi" w:hAnsiTheme="majorBidi" w:cstheme="majorBidi"/>
          <w:sz w:val="28"/>
          <w:szCs w:val="28"/>
        </w:rPr>
      </w:pPr>
    </w:p>
    <w:p w14:paraId="1E70FFE9" w14:textId="77777777" w:rsidR="00DF75EC" w:rsidRPr="00B11AEE" w:rsidRDefault="004A6A77">
      <w:pPr>
        <w:spacing w:before="120"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14. Attended Workshops, Symposiums, and Conferences:</w:t>
      </w:r>
      <w:r w:rsidRPr="00B11AEE">
        <w:rPr>
          <w:rFonts w:asciiTheme="majorBidi" w:eastAsia="Times New Roman" w:hAnsiTheme="majorBidi" w:cstheme="majorBidi"/>
          <w:sz w:val="28"/>
          <w:szCs w:val="28"/>
        </w:rPr>
        <w:t xml:space="preserve"> "List name and year";</w:t>
      </w:r>
    </w:p>
    <w:p w14:paraId="70165D24" w14:textId="77777777" w:rsidR="00DF75EC" w:rsidRPr="00B11AEE" w:rsidRDefault="00DF75EC">
      <w:pPr>
        <w:spacing w:after="0" w:line="240" w:lineRule="auto"/>
        <w:rPr>
          <w:rFonts w:asciiTheme="majorBidi" w:eastAsia="Times New Roman" w:hAnsiTheme="majorBidi" w:cstheme="majorBidi"/>
          <w:sz w:val="28"/>
          <w:szCs w:val="28"/>
        </w:rPr>
      </w:pPr>
    </w:p>
    <w:tbl>
      <w:tblPr>
        <w:tblStyle w:val="a9"/>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03"/>
        <w:gridCol w:w="807"/>
      </w:tblGrid>
      <w:tr w:rsidR="00DF75EC" w:rsidRPr="00B11AEE" w14:paraId="610D9602" w14:textId="77777777" w:rsidTr="00DF33AC">
        <w:trPr>
          <w:trHeight w:val="612"/>
        </w:trPr>
        <w:tc>
          <w:tcPr>
            <w:tcW w:w="0" w:type="auto"/>
            <w:tcBorders>
              <w:top w:val="single" w:sz="4" w:space="0" w:color="000000"/>
              <w:left w:val="single" w:sz="4" w:space="0" w:color="000000"/>
              <w:bottom w:val="single" w:sz="4" w:space="0" w:color="000000"/>
              <w:right w:val="single" w:sz="4" w:space="0" w:color="000000"/>
            </w:tcBorders>
          </w:tcPr>
          <w:p w14:paraId="25002391" w14:textId="77777777" w:rsidR="00DF75EC" w:rsidRPr="00B11AEE" w:rsidRDefault="004A6A77">
            <w:pPr>
              <w:spacing w:after="0" w:line="240" w:lineRule="auto"/>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Name of Workshops, Symposiums, and Conferences</w:t>
            </w:r>
          </w:p>
          <w:p w14:paraId="11614453" w14:textId="77777777" w:rsidR="00DF75EC" w:rsidRPr="00B11AEE" w:rsidRDefault="00DF75EC">
            <w:pPr>
              <w:spacing w:after="0" w:line="240" w:lineRule="auto"/>
              <w:rPr>
                <w:rFonts w:asciiTheme="majorBidi" w:eastAsia="Times New Roman" w:hAnsiTheme="majorBidi" w:cstheme="majorBidi"/>
                <w:sz w:val="28"/>
                <w:szCs w:val="28"/>
              </w:rPr>
            </w:pPr>
          </w:p>
        </w:tc>
        <w:tc>
          <w:tcPr>
            <w:tcW w:w="0" w:type="auto"/>
            <w:tcBorders>
              <w:top w:val="single" w:sz="4" w:space="0" w:color="000000"/>
              <w:left w:val="single" w:sz="4" w:space="0" w:color="000000"/>
              <w:bottom w:val="single" w:sz="4" w:space="0" w:color="000000"/>
              <w:right w:val="single" w:sz="4" w:space="0" w:color="000000"/>
            </w:tcBorders>
          </w:tcPr>
          <w:p w14:paraId="5B86E50A" w14:textId="77777777" w:rsidR="00DF75EC" w:rsidRPr="00B11AEE" w:rsidRDefault="004A6A77">
            <w:p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Year</w:t>
            </w:r>
          </w:p>
        </w:tc>
      </w:tr>
      <w:tr w:rsidR="00591F90" w:rsidRPr="00B11AEE" w14:paraId="1942B731" w14:textId="77777777" w:rsidTr="00DF33AC">
        <w:trPr>
          <w:trHeight w:val="594"/>
        </w:trPr>
        <w:tc>
          <w:tcPr>
            <w:tcW w:w="0" w:type="auto"/>
            <w:tcBorders>
              <w:top w:val="single" w:sz="4" w:space="0" w:color="000000"/>
              <w:left w:val="single" w:sz="4" w:space="0" w:color="000000"/>
              <w:bottom w:val="single" w:sz="4" w:space="0" w:color="000000"/>
              <w:right w:val="single" w:sz="4" w:space="0" w:color="000000"/>
            </w:tcBorders>
          </w:tcPr>
          <w:p w14:paraId="6140C1B6" w14:textId="38239F6C" w:rsidR="00591F90" w:rsidRPr="00B11AEE" w:rsidRDefault="00591F90" w:rsidP="00591F90">
            <w:pPr>
              <w:tabs>
                <w:tab w:val="right" w:pos="2520"/>
              </w:tabs>
              <w:ind w:right="26"/>
              <w:jc w:val="both"/>
              <w:rPr>
                <w:rFonts w:asciiTheme="majorBidi" w:eastAsia="Times New Roman" w:hAnsiTheme="majorBidi" w:cstheme="majorBidi"/>
                <w:sz w:val="28"/>
                <w:szCs w:val="28"/>
              </w:rPr>
            </w:pPr>
            <w:r w:rsidRPr="00B11AEE">
              <w:rPr>
                <w:rFonts w:asciiTheme="majorBidi" w:hAnsiTheme="majorBidi" w:cstheme="majorBidi"/>
                <w:sz w:val="28"/>
                <w:szCs w:val="28"/>
              </w:rPr>
              <w:t>Training in Effective teaching course, Benha University</w:t>
            </w:r>
          </w:p>
        </w:tc>
        <w:tc>
          <w:tcPr>
            <w:tcW w:w="0" w:type="auto"/>
            <w:tcBorders>
              <w:top w:val="single" w:sz="4" w:space="0" w:color="000000"/>
              <w:left w:val="single" w:sz="4" w:space="0" w:color="000000"/>
              <w:bottom w:val="single" w:sz="4" w:space="0" w:color="000000"/>
              <w:right w:val="single" w:sz="4" w:space="0" w:color="000000"/>
            </w:tcBorders>
          </w:tcPr>
          <w:p w14:paraId="0C544E0B" w14:textId="46A16736" w:rsidR="00591F90" w:rsidRPr="00B11AEE" w:rsidRDefault="00591F90" w:rsidP="00591F90">
            <w:pPr>
              <w:spacing w:after="0" w:line="240" w:lineRule="auto"/>
              <w:rPr>
                <w:rFonts w:asciiTheme="majorBidi" w:eastAsia="Times New Roman" w:hAnsiTheme="majorBidi" w:cstheme="majorBidi"/>
                <w:sz w:val="28"/>
                <w:szCs w:val="28"/>
              </w:rPr>
            </w:pPr>
            <w:r w:rsidRPr="00B11AEE">
              <w:rPr>
                <w:rFonts w:asciiTheme="majorBidi" w:hAnsiTheme="majorBidi" w:cstheme="majorBidi"/>
                <w:b/>
                <w:bCs/>
                <w:sz w:val="28"/>
                <w:szCs w:val="28"/>
              </w:rPr>
              <w:t>2005</w:t>
            </w:r>
          </w:p>
        </w:tc>
      </w:tr>
      <w:tr w:rsidR="00591F90" w:rsidRPr="00B11AEE" w14:paraId="31CC36F4" w14:textId="77777777" w:rsidTr="00DF33AC">
        <w:trPr>
          <w:trHeight w:val="621"/>
        </w:trPr>
        <w:tc>
          <w:tcPr>
            <w:tcW w:w="0" w:type="auto"/>
            <w:tcBorders>
              <w:top w:val="single" w:sz="4" w:space="0" w:color="000000"/>
              <w:left w:val="single" w:sz="4" w:space="0" w:color="000000"/>
              <w:bottom w:val="single" w:sz="4" w:space="0" w:color="000000"/>
              <w:right w:val="single" w:sz="4" w:space="0" w:color="000000"/>
            </w:tcBorders>
          </w:tcPr>
          <w:p w14:paraId="691B1855" w14:textId="0264F347"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in Effective presentation course, Benha University</w:t>
            </w:r>
          </w:p>
        </w:tc>
        <w:tc>
          <w:tcPr>
            <w:tcW w:w="0" w:type="auto"/>
            <w:tcBorders>
              <w:top w:val="single" w:sz="4" w:space="0" w:color="000000"/>
              <w:left w:val="single" w:sz="4" w:space="0" w:color="000000"/>
              <w:bottom w:val="single" w:sz="4" w:space="0" w:color="000000"/>
              <w:right w:val="single" w:sz="4" w:space="0" w:color="000000"/>
            </w:tcBorders>
          </w:tcPr>
          <w:p w14:paraId="4F816353" w14:textId="75D5ACF4"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2005</w:t>
            </w:r>
          </w:p>
        </w:tc>
      </w:tr>
      <w:tr w:rsidR="00591F90" w:rsidRPr="00B11AEE" w14:paraId="525BDEFF"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3FC0FADC" w14:textId="2986C8E9"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introduction, Dos, word, power point &amp; internet, scientific center of medical syndicate</w:t>
            </w:r>
          </w:p>
        </w:tc>
        <w:tc>
          <w:tcPr>
            <w:tcW w:w="0" w:type="auto"/>
            <w:tcBorders>
              <w:top w:val="single" w:sz="4" w:space="0" w:color="000000"/>
              <w:left w:val="single" w:sz="4" w:space="0" w:color="000000"/>
              <w:bottom w:val="single" w:sz="4" w:space="0" w:color="000000"/>
              <w:right w:val="single" w:sz="4" w:space="0" w:color="000000"/>
            </w:tcBorders>
          </w:tcPr>
          <w:p w14:paraId="696492AD" w14:textId="32D6582E"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2005</w:t>
            </w:r>
          </w:p>
        </w:tc>
      </w:tr>
      <w:tr w:rsidR="00591F90" w:rsidRPr="00B11AEE" w14:paraId="7990A027" w14:textId="77777777" w:rsidTr="00DF33AC">
        <w:trPr>
          <w:trHeight w:val="666"/>
        </w:trPr>
        <w:tc>
          <w:tcPr>
            <w:tcW w:w="0" w:type="auto"/>
            <w:tcBorders>
              <w:top w:val="single" w:sz="4" w:space="0" w:color="000000"/>
              <w:left w:val="single" w:sz="4" w:space="0" w:color="000000"/>
              <w:bottom w:val="single" w:sz="4" w:space="0" w:color="000000"/>
              <w:right w:val="single" w:sz="4" w:space="0" w:color="000000"/>
            </w:tcBorders>
          </w:tcPr>
          <w:p w14:paraId="15895313" w14:textId="3C5CF67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in preparation and writing of scientific researches</w:t>
            </w:r>
          </w:p>
        </w:tc>
        <w:tc>
          <w:tcPr>
            <w:tcW w:w="0" w:type="auto"/>
            <w:tcBorders>
              <w:top w:val="single" w:sz="4" w:space="0" w:color="000000"/>
              <w:left w:val="single" w:sz="4" w:space="0" w:color="000000"/>
              <w:bottom w:val="single" w:sz="4" w:space="0" w:color="000000"/>
              <w:right w:val="single" w:sz="4" w:space="0" w:color="000000"/>
            </w:tcBorders>
          </w:tcPr>
          <w:p w14:paraId="5044C6EF" w14:textId="55694991"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2006</w:t>
            </w:r>
          </w:p>
        </w:tc>
      </w:tr>
      <w:tr w:rsidR="00591F90" w:rsidRPr="00B11AEE" w14:paraId="63D53B79"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546CE570" w14:textId="06577B95"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Course for the Production of Educational Materials, Faculty of Education, Benha University, March 2007, Benha, Egypt</w:t>
            </w:r>
          </w:p>
        </w:tc>
        <w:tc>
          <w:tcPr>
            <w:tcW w:w="0" w:type="auto"/>
            <w:tcBorders>
              <w:top w:val="single" w:sz="4" w:space="0" w:color="000000"/>
              <w:left w:val="single" w:sz="4" w:space="0" w:color="000000"/>
              <w:bottom w:val="single" w:sz="4" w:space="0" w:color="000000"/>
              <w:right w:val="single" w:sz="4" w:space="0" w:color="000000"/>
            </w:tcBorders>
          </w:tcPr>
          <w:p w14:paraId="70AACF07" w14:textId="652CC8CF"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2007</w:t>
            </w:r>
          </w:p>
        </w:tc>
      </w:tr>
      <w:tr w:rsidR="00591F90" w:rsidRPr="00B11AEE" w14:paraId="12B8D111" w14:textId="77777777" w:rsidTr="00DF33AC">
        <w:trPr>
          <w:trHeight w:val="666"/>
        </w:trPr>
        <w:tc>
          <w:tcPr>
            <w:tcW w:w="0" w:type="auto"/>
            <w:tcBorders>
              <w:top w:val="single" w:sz="4" w:space="0" w:color="000000"/>
              <w:left w:val="single" w:sz="4" w:space="0" w:color="000000"/>
              <w:bottom w:val="single" w:sz="4" w:space="0" w:color="000000"/>
              <w:right w:val="single" w:sz="4" w:space="0" w:color="000000"/>
            </w:tcBorders>
          </w:tcPr>
          <w:p w14:paraId="25E705E7" w14:textId="57392F59"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concepts of IT, Benha University</w:t>
            </w:r>
          </w:p>
        </w:tc>
        <w:tc>
          <w:tcPr>
            <w:tcW w:w="0" w:type="auto"/>
            <w:tcBorders>
              <w:top w:val="single" w:sz="4" w:space="0" w:color="000000"/>
              <w:left w:val="single" w:sz="4" w:space="0" w:color="000000"/>
              <w:bottom w:val="single" w:sz="4" w:space="0" w:color="000000"/>
              <w:right w:val="single" w:sz="4" w:space="0" w:color="000000"/>
            </w:tcBorders>
          </w:tcPr>
          <w:p w14:paraId="2ADA45E9" w14:textId="47DA4FAF"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2007</w:t>
            </w:r>
          </w:p>
        </w:tc>
      </w:tr>
      <w:tr w:rsidR="00591F90" w:rsidRPr="00B11AEE" w14:paraId="3A5E1A1E" w14:textId="77777777" w:rsidTr="00DF33AC">
        <w:trPr>
          <w:trHeight w:val="711"/>
        </w:trPr>
        <w:tc>
          <w:tcPr>
            <w:tcW w:w="0" w:type="auto"/>
            <w:tcBorders>
              <w:top w:val="single" w:sz="4" w:space="0" w:color="000000"/>
              <w:left w:val="single" w:sz="4" w:space="0" w:color="000000"/>
              <w:bottom w:val="single" w:sz="4" w:space="0" w:color="000000"/>
              <w:right w:val="single" w:sz="4" w:space="0" w:color="000000"/>
            </w:tcBorders>
          </w:tcPr>
          <w:p w14:paraId="55F73D52" w14:textId="471CB156"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using computer and managing files, Benha University</w:t>
            </w:r>
          </w:p>
        </w:tc>
        <w:tc>
          <w:tcPr>
            <w:tcW w:w="0" w:type="auto"/>
            <w:tcBorders>
              <w:top w:val="single" w:sz="4" w:space="0" w:color="000000"/>
              <w:left w:val="single" w:sz="4" w:space="0" w:color="000000"/>
              <w:bottom w:val="single" w:sz="4" w:space="0" w:color="000000"/>
              <w:right w:val="single" w:sz="4" w:space="0" w:color="000000"/>
            </w:tcBorders>
          </w:tcPr>
          <w:p w14:paraId="08F8583F" w14:textId="32CC122D"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2007</w:t>
            </w:r>
          </w:p>
        </w:tc>
      </w:tr>
      <w:tr w:rsidR="00591F90" w:rsidRPr="00B11AEE" w14:paraId="7612F06A" w14:textId="77777777" w:rsidTr="00DF33AC">
        <w:trPr>
          <w:trHeight w:val="612"/>
        </w:trPr>
        <w:tc>
          <w:tcPr>
            <w:tcW w:w="0" w:type="auto"/>
            <w:tcBorders>
              <w:top w:val="single" w:sz="4" w:space="0" w:color="000000"/>
              <w:left w:val="single" w:sz="4" w:space="0" w:color="000000"/>
              <w:bottom w:val="single" w:sz="4" w:space="0" w:color="000000"/>
              <w:right w:val="single" w:sz="4" w:space="0" w:color="000000"/>
            </w:tcBorders>
          </w:tcPr>
          <w:p w14:paraId="6B8AABE8" w14:textId="4F9E04D9"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word processing, Benha University</w:t>
            </w:r>
          </w:p>
        </w:tc>
        <w:tc>
          <w:tcPr>
            <w:tcW w:w="0" w:type="auto"/>
            <w:tcBorders>
              <w:top w:val="single" w:sz="4" w:space="0" w:color="000000"/>
              <w:left w:val="single" w:sz="4" w:space="0" w:color="000000"/>
              <w:bottom w:val="single" w:sz="4" w:space="0" w:color="000000"/>
              <w:right w:val="single" w:sz="4" w:space="0" w:color="000000"/>
            </w:tcBorders>
          </w:tcPr>
          <w:p w14:paraId="41F1D8B2" w14:textId="7C2CD9DC"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2007</w:t>
            </w:r>
          </w:p>
        </w:tc>
      </w:tr>
      <w:tr w:rsidR="00591F90" w:rsidRPr="00B11AEE" w14:paraId="476B05AA"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380B8C2B" w14:textId="6FC5189B"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Workshop on "digital libraries" held at Benha University (25-26, October 2009)</w:t>
            </w:r>
          </w:p>
        </w:tc>
        <w:tc>
          <w:tcPr>
            <w:tcW w:w="0" w:type="auto"/>
            <w:tcBorders>
              <w:top w:val="single" w:sz="4" w:space="0" w:color="000000"/>
              <w:left w:val="single" w:sz="4" w:space="0" w:color="000000"/>
              <w:bottom w:val="single" w:sz="4" w:space="0" w:color="000000"/>
              <w:right w:val="single" w:sz="4" w:space="0" w:color="000000"/>
            </w:tcBorders>
          </w:tcPr>
          <w:p w14:paraId="2E0D1853" w14:textId="774DE7F1"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5A5549B6" w14:textId="77777777" w:rsidTr="00DF33AC">
        <w:trPr>
          <w:trHeight w:val="585"/>
        </w:trPr>
        <w:tc>
          <w:tcPr>
            <w:tcW w:w="0" w:type="auto"/>
            <w:tcBorders>
              <w:top w:val="single" w:sz="4" w:space="0" w:color="000000"/>
              <w:left w:val="single" w:sz="4" w:space="0" w:color="000000"/>
              <w:bottom w:val="single" w:sz="4" w:space="0" w:color="000000"/>
              <w:right w:val="single" w:sz="4" w:space="0" w:color="000000"/>
            </w:tcBorders>
          </w:tcPr>
          <w:p w14:paraId="21A9D73A" w14:textId="14F9AAE1"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Workshop on medical statistics in clinical use,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0BB282EC" w14:textId="491D3275"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7B13678A"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4E4503DE" w14:textId="32781870"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using computer and managing files, Benha university, supreme council of universities</w:t>
            </w:r>
          </w:p>
        </w:tc>
        <w:tc>
          <w:tcPr>
            <w:tcW w:w="0" w:type="auto"/>
            <w:tcBorders>
              <w:top w:val="single" w:sz="4" w:space="0" w:color="000000"/>
              <w:left w:val="single" w:sz="4" w:space="0" w:color="000000"/>
              <w:bottom w:val="single" w:sz="4" w:space="0" w:color="000000"/>
              <w:right w:val="single" w:sz="4" w:space="0" w:color="000000"/>
            </w:tcBorders>
          </w:tcPr>
          <w:p w14:paraId="48B24BD1" w14:textId="444E4B8A"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633EA2B2" w14:textId="77777777" w:rsidTr="00DF33AC">
        <w:trPr>
          <w:trHeight w:val="666"/>
        </w:trPr>
        <w:tc>
          <w:tcPr>
            <w:tcW w:w="0" w:type="auto"/>
            <w:tcBorders>
              <w:top w:val="single" w:sz="4" w:space="0" w:color="000000"/>
              <w:left w:val="single" w:sz="4" w:space="0" w:color="000000"/>
              <w:bottom w:val="single" w:sz="4" w:space="0" w:color="000000"/>
              <w:right w:val="single" w:sz="4" w:space="0" w:color="000000"/>
            </w:tcBorders>
          </w:tcPr>
          <w:p w14:paraId="4014CFAF" w14:textId="74F470A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principles for leading a teamwork, Benha university</w:t>
            </w:r>
          </w:p>
        </w:tc>
        <w:tc>
          <w:tcPr>
            <w:tcW w:w="0" w:type="auto"/>
            <w:tcBorders>
              <w:top w:val="single" w:sz="4" w:space="0" w:color="000000"/>
              <w:left w:val="single" w:sz="4" w:space="0" w:color="000000"/>
              <w:bottom w:val="single" w:sz="4" w:space="0" w:color="000000"/>
              <w:right w:val="single" w:sz="4" w:space="0" w:color="000000"/>
            </w:tcBorders>
          </w:tcPr>
          <w:p w14:paraId="7970461C" w14:textId="6093EA99"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2010</w:t>
            </w:r>
          </w:p>
        </w:tc>
      </w:tr>
      <w:tr w:rsidR="00591F90" w:rsidRPr="00B11AEE" w14:paraId="7BE214F1"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4B8D8A80" w14:textId="2B4A5431"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basic principles for quality assurance in teaching process, Benha university</w:t>
            </w:r>
          </w:p>
        </w:tc>
        <w:tc>
          <w:tcPr>
            <w:tcW w:w="0" w:type="auto"/>
            <w:tcBorders>
              <w:top w:val="single" w:sz="4" w:space="0" w:color="000000"/>
              <w:left w:val="single" w:sz="4" w:space="0" w:color="000000"/>
              <w:bottom w:val="single" w:sz="4" w:space="0" w:color="000000"/>
              <w:right w:val="single" w:sz="4" w:space="0" w:color="000000"/>
            </w:tcBorders>
          </w:tcPr>
          <w:p w14:paraId="10071CA1" w14:textId="5D8CB257"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2010</w:t>
            </w:r>
          </w:p>
        </w:tc>
      </w:tr>
      <w:tr w:rsidR="00591F90" w:rsidRPr="00B11AEE" w14:paraId="643257C9" w14:textId="77777777" w:rsidTr="00DF33AC">
        <w:trPr>
          <w:trHeight w:val="576"/>
        </w:trPr>
        <w:tc>
          <w:tcPr>
            <w:tcW w:w="0" w:type="auto"/>
            <w:tcBorders>
              <w:top w:val="single" w:sz="4" w:space="0" w:color="000000"/>
              <w:left w:val="single" w:sz="4" w:space="0" w:color="000000"/>
              <w:bottom w:val="single" w:sz="4" w:space="0" w:color="000000"/>
              <w:right w:val="single" w:sz="4" w:space="0" w:color="000000"/>
            </w:tcBorders>
          </w:tcPr>
          <w:p w14:paraId="6CE31EF4" w14:textId="7A5E986D"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exam systems and students evaluation, Benha university</w:t>
            </w:r>
          </w:p>
        </w:tc>
        <w:tc>
          <w:tcPr>
            <w:tcW w:w="0" w:type="auto"/>
            <w:tcBorders>
              <w:top w:val="single" w:sz="4" w:space="0" w:color="000000"/>
              <w:left w:val="single" w:sz="4" w:space="0" w:color="000000"/>
              <w:bottom w:val="single" w:sz="4" w:space="0" w:color="000000"/>
              <w:right w:val="single" w:sz="4" w:space="0" w:color="000000"/>
            </w:tcBorders>
          </w:tcPr>
          <w:p w14:paraId="6027714C" w14:textId="1A0A88B5"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2013</w:t>
            </w:r>
          </w:p>
        </w:tc>
      </w:tr>
      <w:tr w:rsidR="00591F90" w:rsidRPr="00B11AEE" w14:paraId="7310D985" w14:textId="77777777" w:rsidTr="00DF33AC">
        <w:trPr>
          <w:trHeight w:val="531"/>
        </w:trPr>
        <w:tc>
          <w:tcPr>
            <w:tcW w:w="0" w:type="auto"/>
            <w:tcBorders>
              <w:top w:val="single" w:sz="4" w:space="0" w:color="000000"/>
              <w:left w:val="single" w:sz="4" w:space="0" w:color="000000"/>
              <w:bottom w:val="single" w:sz="4" w:space="0" w:color="000000"/>
              <w:right w:val="single" w:sz="4" w:space="0" w:color="000000"/>
            </w:tcBorders>
          </w:tcPr>
          <w:p w14:paraId="212244B5" w14:textId="6875A9AB"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statistical analysis in scientific researches, Benha university</w:t>
            </w:r>
          </w:p>
        </w:tc>
        <w:tc>
          <w:tcPr>
            <w:tcW w:w="0" w:type="auto"/>
            <w:tcBorders>
              <w:top w:val="single" w:sz="4" w:space="0" w:color="000000"/>
              <w:left w:val="single" w:sz="4" w:space="0" w:color="000000"/>
              <w:bottom w:val="single" w:sz="4" w:space="0" w:color="000000"/>
              <w:right w:val="single" w:sz="4" w:space="0" w:color="000000"/>
            </w:tcBorders>
          </w:tcPr>
          <w:p w14:paraId="3AB2A92C" w14:textId="04FAE3C2"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2013</w:t>
            </w:r>
          </w:p>
        </w:tc>
      </w:tr>
      <w:tr w:rsidR="00591F90" w:rsidRPr="00B11AEE" w14:paraId="501DC0C2" w14:textId="77777777" w:rsidTr="00CF21F6">
        <w:trPr>
          <w:trHeight w:val="621"/>
        </w:trPr>
        <w:tc>
          <w:tcPr>
            <w:tcW w:w="0" w:type="auto"/>
            <w:tcBorders>
              <w:top w:val="single" w:sz="4" w:space="0" w:color="000000"/>
              <w:left w:val="single" w:sz="4" w:space="0" w:color="000000"/>
              <w:bottom w:val="single" w:sz="4" w:space="0" w:color="000000"/>
              <w:right w:val="single" w:sz="4" w:space="0" w:color="000000"/>
            </w:tcBorders>
          </w:tcPr>
          <w:p w14:paraId="0D19D363" w14:textId="2078B828"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self-assessment and external audit, Benha university</w:t>
            </w:r>
          </w:p>
        </w:tc>
        <w:tc>
          <w:tcPr>
            <w:tcW w:w="0" w:type="auto"/>
            <w:tcBorders>
              <w:top w:val="single" w:sz="4" w:space="0" w:color="000000"/>
              <w:left w:val="single" w:sz="4" w:space="0" w:color="000000"/>
              <w:bottom w:val="single" w:sz="4" w:space="0" w:color="000000"/>
              <w:right w:val="single" w:sz="4" w:space="0" w:color="000000"/>
            </w:tcBorders>
          </w:tcPr>
          <w:p w14:paraId="32CF2727" w14:textId="523D9CAA"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2013</w:t>
            </w:r>
          </w:p>
        </w:tc>
      </w:tr>
      <w:tr w:rsidR="00591F90" w:rsidRPr="00B11AEE" w14:paraId="6C81448F" w14:textId="77777777" w:rsidTr="00CF21F6">
        <w:trPr>
          <w:trHeight w:val="675"/>
        </w:trPr>
        <w:tc>
          <w:tcPr>
            <w:tcW w:w="0" w:type="auto"/>
            <w:tcBorders>
              <w:top w:val="single" w:sz="4" w:space="0" w:color="000000"/>
              <w:left w:val="single" w:sz="4" w:space="0" w:color="000000"/>
              <w:bottom w:val="single" w:sz="4" w:space="0" w:color="000000"/>
              <w:right w:val="single" w:sz="4" w:space="0" w:color="000000"/>
            </w:tcBorders>
          </w:tcPr>
          <w:p w14:paraId="12128022" w14:textId="363008FA"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on statistical program SPSS, Benha university</w:t>
            </w:r>
          </w:p>
        </w:tc>
        <w:tc>
          <w:tcPr>
            <w:tcW w:w="0" w:type="auto"/>
            <w:tcBorders>
              <w:top w:val="single" w:sz="4" w:space="0" w:color="000000"/>
              <w:left w:val="single" w:sz="4" w:space="0" w:color="000000"/>
              <w:bottom w:val="single" w:sz="4" w:space="0" w:color="000000"/>
              <w:right w:val="single" w:sz="4" w:space="0" w:color="000000"/>
            </w:tcBorders>
          </w:tcPr>
          <w:p w14:paraId="6ACA4335" w14:textId="6BD52F5E"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2015</w:t>
            </w:r>
          </w:p>
        </w:tc>
      </w:tr>
      <w:tr w:rsidR="00591F90" w:rsidRPr="00B11AEE" w14:paraId="1692275D"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0BF54594" w14:textId="7FFCCC89"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Histopathology slide seminar organized by The Armed Forces College of Medicine &amp; Egyptian Society of Pathology (ESP) 16th Mar.</w:t>
            </w:r>
          </w:p>
        </w:tc>
        <w:tc>
          <w:tcPr>
            <w:tcW w:w="0" w:type="auto"/>
            <w:tcBorders>
              <w:top w:val="single" w:sz="4" w:space="0" w:color="000000"/>
              <w:left w:val="single" w:sz="4" w:space="0" w:color="000000"/>
              <w:bottom w:val="single" w:sz="4" w:space="0" w:color="000000"/>
              <w:right w:val="single" w:sz="4" w:space="0" w:color="000000"/>
            </w:tcBorders>
          </w:tcPr>
          <w:p w14:paraId="5B7AF191" w14:textId="203F94FD"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2017</w:t>
            </w:r>
          </w:p>
        </w:tc>
      </w:tr>
      <w:tr w:rsidR="00591F90" w:rsidRPr="00B11AEE" w14:paraId="17AC309C"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5C68B8CD" w14:textId="43D17F94"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Requirements of Accreditation and Renewal of Accreditation of High Education Organization during the 1st Benha Faculty of Medicine Quality Conference (1-3 Oct.)</w:t>
            </w:r>
          </w:p>
        </w:tc>
        <w:tc>
          <w:tcPr>
            <w:tcW w:w="0" w:type="auto"/>
            <w:tcBorders>
              <w:top w:val="single" w:sz="4" w:space="0" w:color="000000"/>
              <w:left w:val="single" w:sz="4" w:space="0" w:color="000000"/>
              <w:bottom w:val="single" w:sz="4" w:space="0" w:color="000000"/>
              <w:right w:val="single" w:sz="4" w:space="0" w:color="000000"/>
            </w:tcBorders>
          </w:tcPr>
          <w:p w14:paraId="38866A63" w14:textId="57181F5D"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2018</w:t>
            </w:r>
          </w:p>
        </w:tc>
      </w:tr>
      <w:tr w:rsidR="00591F90" w:rsidRPr="00B11AEE" w14:paraId="22740689" w14:textId="77777777" w:rsidTr="00CF21F6">
        <w:trPr>
          <w:trHeight w:val="639"/>
        </w:trPr>
        <w:tc>
          <w:tcPr>
            <w:tcW w:w="0" w:type="auto"/>
            <w:tcBorders>
              <w:top w:val="single" w:sz="4" w:space="0" w:color="000000"/>
              <w:left w:val="single" w:sz="4" w:space="0" w:color="000000"/>
              <w:bottom w:val="single" w:sz="4" w:space="0" w:color="000000"/>
              <w:right w:val="single" w:sz="4" w:space="0" w:color="000000"/>
            </w:tcBorders>
          </w:tcPr>
          <w:p w14:paraId="5DF92A36" w14:textId="13C07A5D" w:rsidR="00591F90" w:rsidRPr="00B11AEE" w:rsidRDefault="00591F90" w:rsidP="00CF21F6">
            <w:pPr>
              <w:tabs>
                <w:tab w:val="right" w:pos="2520"/>
              </w:tabs>
              <w:ind w:right="26"/>
              <w:jc w:val="center"/>
              <w:rPr>
                <w:rFonts w:asciiTheme="majorBidi" w:hAnsiTheme="majorBidi" w:cstheme="majorBidi"/>
                <w:sz w:val="28"/>
                <w:szCs w:val="28"/>
              </w:rPr>
            </w:pPr>
            <w:r w:rsidRPr="00B11AEE">
              <w:rPr>
                <w:rFonts w:asciiTheme="majorBidi" w:hAnsiTheme="majorBidi" w:cstheme="majorBidi"/>
                <w:b/>
                <w:bCs/>
                <w:sz w:val="28"/>
                <w:szCs w:val="28"/>
              </w:rPr>
              <w:t>Conferences</w:t>
            </w:r>
          </w:p>
        </w:tc>
        <w:tc>
          <w:tcPr>
            <w:tcW w:w="0" w:type="auto"/>
            <w:tcBorders>
              <w:top w:val="single" w:sz="4" w:space="0" w:color="000000"/>
              <w:left w:val="single" w:sz="4" w:space="0" w:color="000000"/>
              <w:bottom w:val="single" w:sz="4" w:space="0" w:color="000000"/>
              <w:right w:val="single" w:sz="4" w:space="0" w:color="000000"/>
            </w:tcBorders>
          </w:tcPr>
          <w:p w14:paraId="3AD542E4" w14:textId="77777777" w:rsidR="00591F90" w:rsidRPr="00B11AEE" w:rsidRDefault="00591F90" w:rsidP="00591F90">
            <w:pPr>
              <w:spacing w:after="0" w:line="240" w:lineRule="auto"/>
              <w:rPr>
                <w:rFonts w:asciiTheme="majorBidi" w:hAnsiTheme="majorBidi" w:cstheme="majorBidi"/>
                <w:b/>
                <w:bCs/>
                <w:sz w:val="28"/>
                <w:szCs w:val="28"/>
              </w:rPr>
            </w:pPr>
          </w:p>
        </w:tc>
      </w:tr>
      <w:tr w:rsidR="00591F90" w:rsidRPr="00B11AEE" w14:paraId="0643BEE0" w14:textId="77777777" w:rsidTr="00CF21F6">
        <w:trPr>
          <w:trHeight w:val="621"/>
        </w:trPr>
        <w:tc>
          <w:tcPr>
            <w:tcW w:w="0" w:type="auto"/>
            <w:tcBorders>
              <w:top w:val="single" w:sz="4" w:space="0" w:color="000000"/>
              <w:left w:val="single" w:sz="4" w:space="0" w:color="000000"/>
              <w:bottom w:val="single" w:sz="4" w:space="0" w:color="000000"/>
              <w:right w:val="single" w:sz="4" w:space="0" w:color="000000"/>
            </w:tcBorders>
          </w:tcPr>
          <w:p w14:paraId="7D620906" w14:textId="6FFE387E"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Training course in International medical center</w:t>
            </w:r>
          </w:p>
        </w:tc>
        <w:tc>
          <w:tcPr>
            <w:tcW w:w="0" w:type="auto"/>
            <w:tcBorders>
              <w:top w:val="single" w:sz="4" w:space="0" w:color="000000"/>
              <w:left w:val="single" w:sz="4" w:space="0" w:color="000000"/>
              <w:bottom w:val="single" w:sz="4" w:space="0" w:color="000000"/>
              <w:right w:val="single" w:sz="4" w:space="0" w:color="000000"/>
            </w:tcBorders>
          </w:tcPr>
          <w:p w14:paraId="350119B3" w14:textId="06CA1E8E"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2007</w:t>
            </w:r>
          </w:p>
        </w:tc>
      </w:tr>
      <w:tr w:rsidR="00591F90" w:rsidRPr="00B11AEE" w14:paraId="0F8348F0"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2DA56D2A" w14:textId="3A91C5ED"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The 1</w:t>
            </w:r>
            <w:r w:rsidRPr="00B11AEE">
              <w:rPr>
                <w:rFonts w:asciiTheme="majorBidi" w:hAnsiTheme="majorBidi" w:cstheme="majorBidi"/>
                <w:sz w:val="28"/>
                <w:szCs w:val="28"/>
                <w:vertAlign w:val="superscript"/>
              </w:rPr>
              <w:t>st</w:t>
            </w:r>
            <w:r w:rsidRPr="00B11AEE">
              <w:rPr>
                <w:rFonts w:asciiTheme="majorBidi" w:hAnsiTheme="majorBidi" w:cstheme="majorBidi"/>
                <w:sz w:val="28"/>
                <w:szCs w:val="28"/>
              </w:rPr>
              <w:t xml:space="preserve"> meeting for training on Early detection of cancer, early detection of cancer unit, pathology department,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3E59A106" w14:textId="0562EB6B"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0DC52098" w14:textId="77777777" w:rsidTr="00CF21F6">
        <w:trPr>
          <w:trHeight w:val="756"/>
        </w:trPr>
        <w:tc>
          <w:tcPr>
            <w:tcW w:w="0" w:type="auto"/>
            <w:tcBorders>
              <w:top w:val="single" w:sz="4" w:space="0" w:color="000000"/>
              <w:left w:val="single" w:sz="4" w:space="0" w:color="000000"/>
              <w:bottom w:val="single" w:sz="4" w:space="0" w:color="000000"/>
              <w:right w:val="single" w:sz="4" w:space="0" w:color="000000"/>
            </w:tcBorders>
          </w:tcPr>
          <w:p w14:paraId="5094ACC2" w14:textId="5E80167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Ninth annual conference, 22</w:t>
            </w:r>
            <w:r w:rsidRPr="00B11AEE">
              <w:rPr>
                <w:rFonts w:asciiTheme="majorBidi" w:hAnsiTheme="majorBidi" w:cstheme="majorBidi"/>
                <w:sz w:val="28"/>
                <w:szCs w:val="28"/>
                <w:vertAlign w:val="superscript"/>
              </w:rPr>
              <w:t>nd</w:t>
            </w:r>
            <w:r w:rsidRPr="00B11AEE">
              <w:rPr>
                <w:rFonts w:asciiTheme="majorBidi" w:hAnsiTheme="majorBidi" w:cstheme="majorBidi"/>
                <w:sz w:val="28"/>
                <w:szCs w:val="28"/>
              </w:rPr>
              <w:t xml:space="preserve"> scientific meeting on GIT and breast cancer</w:t>
            </w:r>
          </w:p>
        </w:tc>
        <w:tc>
          <w:tcPr>
            <w:tcW w:w="0" w:type="auto"/>
            <w:tcBorders>
              <w:top w:val="single" w:sz="4" w:space="0" w:color="000000"/>
              <w:left w:val="single" w:sz="4" w:space="0" w:color="000000"/>
              <w:bottom w:val="single" w:sz="4" w:space="0" w:color="000000"/>
              <w:right w:val="single" w:sz="4" w:space="0" w:color="000000"/>
            </w:tcBorders>
          </w:tcPr>
          <w:p w14:paraId="72B4664A" w14:textId="72EBF793"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49428B2E" w14:textId="77777777" w:rsidTr="00DF33AC">
        <w:trPr>
          <w:trHeight w:val="495"/>
        </w:trPr>
        <w:tc>
          <w:tcPr>
            <w:tcW w:w="0" w:type="auto"/>
            <w:tcBorders>
              <w:top w:val="single" w:sz="4" w:space="0" w:color="000000"/>
              <w:left w:val="single" w:sz="4" w:space="0" w:color="000000"/>
              <w:bottom w:val="single" w:sz="4" w:space="0" w:color="000000"/>
              <w:right w:val="single" w:sz="4" w:space="0" w:color="000000"/>
            </w:tcBorders>
          </w:tcPr>
          <w:p w14:paraId="3DBB7B3A" w14:textId="18E24FA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3rd conference in International medical center</w:t>
            </w:r>
          </w:p>
        </w:tc>
        <w:tc>
          <w:tcPr>
            <w:tcW w:w="0" w:type="auto"/>
            <w:tcBorders>
              <w:top w:val="single" w:sz="4" w:space="0" w:color="000000"/>
              <w:left w:val="single" w:sz="4" w:space="0" w:color="000000"/>
              <w:bottom w:val="single" w:sz="4" w:space="0" w:color="000000"/>
              <w:right w:val="single" w:sz="4" w:space="0" w:color="000000"/>
            </w:tcBorders>
          </w:tcPr>
          <w:p w14:paraId="5C732AEC" w14:textId="3D17BC99"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1BCC4065" w14:textId="77777777" w:rsidTr="00DF33AC">
        <w:trPr>
          <w:trHeight w:val="630"/>
        </w:trPr>
        <w:tc>
          <w:tcPr>
            <w:tcW w:w="0" w:type="auto"/>
            <w:tcBorders>
              <w:top w:val="single" w:sz="4" w:space="0" w:color="000000"/>
              <w:left w:val="single" w:sz="4" w:space="0" w:color="000000"/>
              <w:bottom w:val="single" w:sz="4" w:space="0" w:color="000000"/>
              <w:right w:val="single" w:sz="4" w:space="0" w:color="000000"/>
            </w:tcBorders>
          </w:tcPr>
          <w:p w14:paraId="6BF7E11B" w14:textId="05CF345E"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10th conference of gynacology and obestetric department</w:t>
            </w:r>
          </w:p>
        </w:tc>
        <w:tc>
          <w:tcPr>
            <w:tcW w:w="0" w:type="auto"/>
            <w:tcBorders>
              <w:top w:val="single" w:sz="4" w:space="0" w:color="000000"/>
              <w:left w:val="single" w:sz="4" w:space="0" w:color="000000"/>
              <w:bottom w:val="single" w:sz="4" w:space="0" w:color="000000"/>
              <w:right w:val="single" w:sz="4" w:space="0" w:color="000000"/>
            </w:tcBorders>
          </w:tcPr>
          <w:p w14:paraId="1F83BBE7" w14:textId="7918AD2C"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2009</w:t>
            </w:r>
          </w:p>
        </w:tc>
      </w:tr>
      <w:tr w:rsidR="00591F90" w:rsidRPr="00B11AEE" w14:paraId="0910A0B2"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0263BE83" w14:textId="5DF192F2"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Meeting for training on Early detection of cancer, early detection of cancer unit, pathology department,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4790621C" w14:textId="179F364B"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2010</w:t>
            </w:r>
          </w:p>
        </w:tc>
      </w:tr>
      <w:tr w:rsidR="00591F90" w:rsidRPr="00B11AEE" w14:paraId="0092329C"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733F91B4" w14:textId="03AC37E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Meeting for training on Early detection of cancer, early detection of cancer unit, pathology department,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68C59FD9" w14:textId="00EA7437"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2011</w:t>
            </w:r>
          </w:p>
        </w:tc>
      </w:tr>
      <w:tr w:rsidR="00591F90" w:rsidRPr="00B11AEE" w14:paraId="5C2872B4"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46E2A529" w14:textId="16C55DE7"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Meeting for training on Early detection of cancer, early detection of cancer unit, pathology department,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7FE70143" w14:textId="2CB019B9"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2012</w:t>
            </w:r>
          </w:p>
        </w:tc>
      </w:tr>
      <w:tr w:rsidR="00591F90" w:rsidRPr="00B11AEE" w14:paraId="19D4365A" w14:textId="77777777" w:rsidTr="00DF33AC">
        <w:trPr>
          <w:trHeight w:val="765"/>
        </w:trPr>
        <w:tc>
          <w:tcPr>
            <w:tcW w:w="0" w:type="auto"/>
            <w:tcBorders>
              <w:top w:val="single" w:sz="4" w:space="0" w:color="000000"/>
              <w:left w:val="single" w:sz="4" w:space="0" w:color="000000"/>
              <w:bottom w:val="single" w:sz="4" w:space="0" w:color="000000"/>
              <w:right w:val="single" w:sz="4" w:space="0" w:color="000000"/>
            </w:tcBorders>
          </w:tcPr>
          <w:p w14:paraId="29CCD5C0" w14:textId="7D35EAB7"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 xml:space="preserve"> 25th conference in Tanta University</w:t>
            </w:r>
          </w:p>
        </w:tc>
        <w:tc>
          <w:tcPr>
            <w:tcW w:w="0" w:type="auto"/>
            <w:tcBorders>
              <w:top w:val="single" w:sz="4" w:space="0" w:color="000000"/>
              <w:left w:val="single" w:sz="4" w:space="0" w:color="000000"/>
              <w:bottom w:val="single" w:sz="4" w:space="0" w:color="000000"/>
              <w:right w:val="single" w:sz="4" w:space="0" w:color="000000"/>
            </w:tcBorders>
          </w:tcPr>
          <w:p w14:paraId="3230EBD6" w14:textId="187A6E63"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2010</w:t>
            </w:r>
          </w:p>
        </w:tc>
      </w:tr>
      <w:tr w:rsidR="00591F90" w:rsidRPr="00B11AEE" w14:paraId="7EF6BCC2" w14:textId="77777777" w:rsidTr="00DF33AC">
        <w:trPr>
          <w:trHeight w:val="621"/>
        </w:trPr>
        <w:tc>
          <w:tcPr>
            <w:tcW w:w="0" w:type="auto"/>
            <w:tcBorders>
              <w:top w:val="single" w:sz="4" w:space="0" w:color="000000"/>
              <w:left w:val="single" w:sz="4" w:space="0" w:color="000000"/>
              <w:bottom w:val="single" w:sz="4" w:space="0" w:color="000000"/>
              <w:right w:val="single" w:sz="4" w:space="0" w:color="000000"/>
            </w:tcBorders>
          </w:tcPr>
          <w:p w14:paraId="465C4619" w14:textId="5AB4499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 xml:space="preserve"> Annual conference of Egyptian Society of Pathology</w:t>
            </w:r>
          </w:p>
        </w:tc>
        <w:tc>
          <w:tcPr>
            <w:tcW w:w="0" w:type="auto"/>
            <w:tcBorders>
              <w:top w:val="single" w:sz="4" w:space="0" w:color="000000"/>
              <w:left w:val="single" w:sz="4" w:space="0" w:color="000000"/>
              <w:bottom w:val="single" w:sz="4" w:space="0" w:color="000000"/>
              <w:right w:val="single" w:sz="4" w:space="0" w:color="000000"/>
            </w:tcBorders>
          </w:tcPr>
          <w:p w14:paraId="5CFA074B" w14:textId="51794F5F"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2010</w:t>
            </w:r>
          </w:p>
        </w:tc>
      </w:tr>
      <w:tr w:rsidR="00591F90" w:rsidRPr="00B11AEE" w14:paraId="63C941B9" w14:textId="77777777" w:rsidTr="00DF33AC">
        <w:trPr>
          <w:trHeight w:val="702"/>
        </w:trPr>
        <w:tc>
          <w:tcPr>
            <w:tcW w:w="0" w:type="auto"/>
            <w:tcBorders>
              <w:top w:val="single" w:sz="4" w:space="0" w:color="000000"/>
              <w:left w:val="single" w:sz="4" w:space="0" w:color="000000"/>
              <w:bottom w:val="single" w:sz="4" w:space="0" w:color="000000"/>
              <w:right w:val="single" w:sz="4" w:space="0" w:color="000000"/>
            </w:tcBorders>
          </w:tcPr>
          <w:p w14:paraId="7C79D678" w14:textId="3AEB3478"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 xml:space="preserve"> Meeting of Egyptian Society of Pathology, national research center</w:t>
            </w:r>
          </w:p>
        </w:tc>
        <w:tc>
          <w:tcPr>
            <w:tcW w:w="0" w:type="auto"/>
            <w:tcBorders>
              <w:top w:val="single" w:sz="4" w:space="0" w:color="000000"/>
              <w:left w:val="single" w:sz="4" w:space="0" w:color="000000"/>
              <w:bottom w:val="single" w:sz="4" w:space="0" w:color="000000"/>
              <w:right w:val="single" w:sz="4" w:space="0" w:color="000000"/>
            </w:tcBorders>
          </w:tcPr>
          <w:p w14:paraId="6925A21E" w14:textId="6C48A666"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2011</w:t>
            </w:r>
          </w:p>
        </w:tc>
      </w:tr>
      <w:tr w:rsidR="00591F90" w:rsidRPr="00B11AEE" w14:paraId="67D8C287"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093CFF45" w14:textId="01ABACDC"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 xml:space="preserve"> The 3st meeting for training on Early detection of cancer, early detection of cancer unit, pathology department,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0419AB99" w14:textId="3213120B"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2012</w:t>
            </w:r>
          </w:p>
        </w:tc>
      </w:tr>
      <w:tr w:rsidR="00591F90" w:rsidRPr="00B11AEE" w14:paraId="52060859" w14:textId="77777777" w:rsidTr="00DF33AC">
        <w:trPr>
          <w:trHeight w:val="522"/>
        </w:trPr>
        <w:tc>
          <w:tcPr>
            <w:tcW w:w="0" w:type="auto"/>
            <w:tcBorders>
              <w:top w:val="single" w:sz="4" w:space="0" w:color="000000"/>
              <w:left w:val="single" w:sz="4" w:space="0" w:color="000000"/>
              <w:bottom w:val="single" w:sz="4" w:space="0" w:color="000000"/>
              <w:right w:val="single" w:sz="4" w:space="0" w:color="000000"/>
            </w:tcBorders>
          </w:tcPr>
          <w:p w14:paraId="5FE3DF19" w14:textId="4C7B1B78"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 xml:space="preserve"> 11th conference of liver diseases in Qualubia</w:t>
            </w:r>
          </w:p>
        </w:tc>
        <w:tc>
          <w:tcPr>
            <w:tcW w:w="0" w:type="auto"/>
            <w:tcBorders>
              <w:top w:val="single" w:sz="4" w:space="0" w:color="000000"/>
              <w:left w:val="single" w:sz="4" w:space="0" w:color="000000"/>
              <w:bottom w:val="single" w:sz="4" w:space="0" w:color="000000"/>
              <w:right w:val="single" w:sz="4" w:space="0" w:color="000000"/>
            </w:tcBorders>
          </w:tcPr>
          <w:p w14:paraId="43F2BB3E" w14:textId="29D99BF8"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2012</w:t>
            </w:r>
          </w:p>
        </w:tc>
      </w:tr>
      <w:tr w:rsidR="00591F90" w:rsidRPr="00B11AEE" w14:paraId="6DE92B7C" w14:textId="77777777" w:rsidTr="00DF33AC">
        <w:trPr>
          <w:trHeight w:val="657"/>
        </w:trPr>
        <w:tc>
          <w:tcPr>
            <w:tcW w:w="0" w:type="auto"/>
            <w:tcBorders>
              <w:top w:val="single" w:sz="4" w:space="0" w:color="000000"/>
              <w:left w:val="single" w:sz="4" w:space="0" w:color="000000"/>
              <w:bottom w:val="single" w:sz="4" w:space="0" w:color="000000"/>
              <w:right w:val="single" w:sz="4" w:space="0" w:color="000000"/>
            </w:tcBorders>
          </w:tcPr>
          <w:p w14:paraId="76B1C2DA" w14:textId="25363560"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 xml:space="preserve"> Meeting of Egyptian Society of Pathology, national research center</w:t>
            </w:r>
          </w:p>
        </w:tc>
        <w:tc>
          <w:tcPr>
            <w:tcW w:w="0" w:type="auto"/>
            <w:tcBorders>
              <w:top w:val="single" w:sz="4" w:space="0" w:color="000000"/>
              <w:left w:val="single" w:sz="4" w:space="0" w:color="000000"/>
              <w:bottom w:val="single" w:sz="4" w:space="0" w:color="000000"/>
              <w:right w:val="single" w:sz="4" w:space="0" w:color="000000"/>
            </w:tcBorders>
          </w:tcPr>
          <w:p w14:paraId="1C8D25A0" w14:textId="2BAA6B22"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2013</w:t>
            </w:r>
          </w:p>
        </w:tc>
      </w:tr>
      <w:tr w:rsidR="00591F90" w:rsidRPr="00B11AEE" w14:paraId="44D5EAA0"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629FF5E3" w14:textId="5D96D8C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Meeting for training on Early detection of cancer, early detection of cancer unit, pathology department, Benha faculty of medicine</w:t>
            </w:r>
          </w:p>
        </w:tc>
        <w:tc>
          <w:tcPr>
            <w:tcW w:w="0" w:type="auto"/>
            <w:tcBorders>
              <w:top w:val="single" w:sz="4" w:space="0" w:color="000000"/>
              <w:left w:val="single" w:sz="4" w:space="0" w:color="000000"/>
              <w:bottom w:val="single" w:sz="4" w:space="0" w:color="000000"/>
              <w:right w:val="single" w:sz="4" w:space="0" w:color="000000"/>
            </w:tcBorders>
          </w:tcPr>
          <w:p w14:paraId="2DA8EE97" w14:textId="7F08717C"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2013</w:t>
            </w:r>
          </w:p>
        </w:tc>
      </w:tr>
      <w:tr w:rsidR="00591F90" w:rsidRPr="00B11AEE" w14:paraId="268FCB9C" w14:textId="77777777" w:rsidTr="00DF33AC">
        <w:trPr>
          <w:trHeight w:val="585"/>
        </w:trPr>
        <w:tc>
          <w:tcPr>
            <w:tcW w:w="0" w:type="auto"/>
            <w:tcBorders>
              <w:top w:val="single" w:sz="4" w:space="0" w:color="000000"/>
              <w:left w:val="single" w:sz="4" w:space="0" w:color="000000"/>
              <w:bottom w:val="single" w:sz="4" w:space="0" w:color="000000"/>
              <w:right w:val="single" w:sz="4" w:space="0" w:color="000000"/>
            </w:tcBorders>
          </w:tcPr>
          <w:p w14:paraId="16D2363F" w14:textId="7582DC70"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Meeting of Egyptian Society of Pathology, national research center</w:t>
            </w:r>
          </w:p>
        </w:tc>
        <w:tc>
          <w:tcPr>
            <w:tcW w:w="0" w:type="auto"/>
            <w:tcBorders>
              <w:top w:val="single" w:sz="4" w:space="0" w:color="000000"/>
              <w:left w:val="single" w:sz="4" w:space="0" w:color="000000"/>
              <w:bottom w:val="single" w:sz="4" w:space="0" w:color="000000"/>
              <w:right w:val="single" w:sz="4" w:space="0" w:color="000000"/>
            </w:tcBorders>
          </w:tcPr>
          <w:p w14:paraId="1977DE17" w14:textId="384F9A71"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2015</w:t>
            </w:r>
          </w:p>
        </w:tc>
      </w:tr>
      <w:tr w:rsidR="00591F90" w:rsidRPr="00B11AEE" w14:paraId="173548DA" w14:textId="77777777" w:rsidTr="00DF33AC">
        <w:trPr>
          <w:trHeight w:val="612"/>
        </w:trPr>
        <w:tc>
          <w:tcPr>
            <w:tcW w:w="0" w:type="auto"/>
            <w:tcBorders>
              <w:top w:val="single" w:sz="4" w:space="0" w:color="000000"/>
              <w:left w:val="single" w:sz="4" w:space="0" w:color="000000"/>
              <w:bottom w:val="single" w:sz="4" w:space="0" w:color="000000"/>
              <w:right w:val="single" w:sz="4" w:space="0" w:color="000000"/>
            </w:tcBorders>
          </w:tcPr>
          <w:p w14:paraId="4D4C2042" w14:textId="723881DF"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Meeting of Egyptian Society of Pathology, national research center</w:t>
            </w:r>
          </w:p>
        </w:tc>
        <w:tc>
          <w:tcPr>
            <w:tcW w:w="0" w:type="auto"/>
            <w:tcBorders>
              <w:top w:val="single" w:sz="4" w:space="0" w:color="000000"/>
              <w:left w:val="single" w:sz="4" w:space="0" w:color="000000"/>
              <w:bottom w:val="single" w:sz="4" w:space="0" w:color="000000"/>
              <w:right w:val="single" w:sz="4" w:space="0" w:color="000000"/>
            </w:tcBorders>
          </w:tcPr>
          <w:p w14:paraId="7C7E5FFC" w14:textId="7CDB4E6E"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2017</w:t>
            </w:r>
          </w:p>
        </w:tc>
      </w:tr>
      <w:tr w:rsidR="00591F90" w:rsidRPr="00B11AEE" w14:paraId="1383A3D8"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1E835129" w14:textId="3C314366"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10th Breast- Gynecological &amp; Immunooncology International Cancer Conference (under title of THE FUTURE BEGINS) (18- 19 Jan)</w:t>
            </w:r>
          </w:p>
        </w:tc>
        <w:tc>
          <w:tcPr>
            <w:tcW w:w="0" w:type="auto"/>
            <w:tcBorders>
              <w:top w:val="single" w:sz="4" w:space="0" w:color="000000"/>
              <w:left w:val="single" w:sz="4" w:space="0" w:color="000000"/>
              <w:bottom w:val="single" w:sz="4" w:space="0" w:color="000000"/>
              <w:right w:val="single" w:sz="4" w:space="0" w:color="000000"/>
            </w:tcBorders>
          </w:tcPr>
          <w:p w14:paraId="2ECD42AD" w14:textId="48F38728"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2018</w:t>
            </w:r>
          </w:p>
        </w:tc>
      </w:tr>
      <w:tr w:rsidR="00591F90" w:rsidRPr="00B11AEE" w14:paraId="41A23C73" w14:textId="77777777" w:rsidTr="00CF21F6">
        <w:trPr>
          <w:trHeight w:val="1023"/>
        </w:trPr>
        <w:tc>
          <w:tcPr>
            <w:tcW w:w="0" w:type="auto"/>
            <w:tcBorders>
              <w:top w:val="single" w:sz="4" w:space="0" w:color="000000"/>
              <w:left w:val="single" w:sz="4" w:space="0" w:color="000000"/>
              <w:bottom w:val="single" w:sz="4" w:space="0" w:color="000000"/>
              <w:right w:val="single" w:sz="4" w:space="0" w:color="000000"/>
            </w:tcBorders>
          </w:tcPr>
          <w:p w14:paraId="75ABF8F6" w14:textId="07F5DAF4" w:rsidR="00591F90" w:rsidRPr="00B11AEE" w:rsidRDefault="00591F90" w:rsidP="00591F90">
            <w:pPr>
              <w:tabs>
                <w:tab w:val="right" w:pos="2520"/>
              </w:tabs>
              <w:ind w:right="26"/>
              <w:jc w:val="both"/>
              <w:rPr>
                <w:rFonts w:asciiTheme="majorBidi" w:hAnsiTheme="majorBidi" w:cstheme="majorBidi"/>
                <w:sz w:val="28"/>
                <w:szCs w:val="28"/>
              </w:rPr>
            </w:pPr>
            <w:r w:rsidRPr="00B11AEE">
              <w:rPr>
                <w:rFonts w:asciiTheme="majorBidi" w:hAnsiTheme="majorBidi" w:cstheme="majorBidi"/>
                <w:sz w:val="28"/>
                <w:szCs w:val="28"/>
              </w:rPr>
              <w:t>11 th Breast- Gynecological &amp; Immunooncology International Cancer Conference (17-18 Jan)</w:t>
            </w:r>
          </w:p>
        </w:tc>
        <w:tc>
          <w:tcPr>
            <w:tcW w:w="0" w:type="auto"/>
            <w:tcBorders>
              <w:top w:val="single" w:sz="4" w:space="0" w:color="000000"/>
              <w:left w:val="single" w:sz="4" w:space="0" w:color="000000"/>
              <w:bottom w:val="single" w:sz="4" w:space="0" w:color="000000"/>
              <w:right w:val="single" w:sz="4" w:space="0" w:color="000000"/>
            </w:tcBorders>
          </w:tcPr>
          <w:p w14:paraId="617ADDF7" w14:textId="7DDD6794" w:rsidR="00591F90" w:rsidRPr="00B11AEE" w:rsidRDefault="00591F90" w:rsidP="00591F90">
            <w:pPr>
              <w:spacing w:after="0" w:line="240" w:lineRule="auto"/>
              <w:rPr>
                <w:rFonts w:asciiTheme="majorBidi" w:hAnsiTheme="majorBidi" w:cstheme="majorBidi"/>
                <w:b/>
                <w:bCs/>
                <w:sz w:val="28"/>
                <w:szCs w:val="28"/>
              </w:rPr>
            </w:pPr>
            <w:r w:rsidRPr="00B11AEE">
              <w:rPr>
                <w:rFonts w:asciiTheme="majorBidi" w:hAnsiTheme="majorBidi" w:cstheme="majorBidi"/>
                <w:b/>
                <w:bCs/>
                <w:sz w:val="28"/>
                <w:szCs w:val="28"/>
              </w:rPr>
              <w:t>2019</w:t>
            </w:r>
          </w:p>
        </w:tc>
      </w:tr>
    </w:tbl>
    <w:p w14:paraId="2F7A994F" w14:textId="77777777" w:rsidR="00DF75EC" w:rsidRPr="00B11AEE" w:rsidRDefault="00DF75EC">
      <w:pPr>
        <w:spacing w:after="0"/>
        <w:jc w:val="both"/>
        <w:rPr>
          <w:rFonts w:asciiTheme="majorBidi" w:eastAsia="Times New Roman" w:hAnsiTheme="majorBidi" w:cstheme="majorBidi"/>
          <w:sz w:val="28"/>
          <w:szCs w:val="28"/>
        </w:rPr>
      </w:pPr>
    </w:p>
    <w:p w14:paraId="0D58429F" w14:textId="77777777" w:rsidR="00DF75EC" w:rsidRPr="00B11AEE" w:rsidRDefault="004A6A77">
      <w:pPr>
        <w:numPr>
          <w:ilvl w:val="0"/>
          <w:numId w:val="5"/>
        </w:num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Books published:</w:t>
      </w:r>
    </w:p>
    <w:p w14:paraId="35D77593" w14:textId="77777777" w:rsidR="00591F90" w:rsidRPr="00B11AEE" w:rsidRDefault="00591F90" w:rsidP="00591F90">
      <w:pPr>
        <w:rPr>
          <w:rFonts w:asciiTheme="majorBidi" w:hAnsiTheme="majorBidi" w:cstheme="majorBidi"/>
          <w:b/>
          <w:bCs/>
          <w:sz w:val="28"/>
          <w:szCs w:val="28"/>
        </w:rPr>
      </w:pPr>
      <w:r w:rsidRPr="00B11AEE">
        <w:rPr>
          <w:rFonts w:asciiTheme="majorBidi" w:hAnsiTheme="majorBidi" w:cstheme="majorBidi"/>
          <w:b/>
          <w:bCs/>
          <w:sz w:val="28"/>
          <w:szCs w:val="28"/>
        </w:rPr>
        <w:t>One of contributors in:</w:t>
      </w:r>
    </w:p>
    <w:p w14:paraId="25C659A0" w14:textId="77777777" w:rsidR="00591F90" w:rsidRPr="00B11AEE" w:rsidRDefault="00591F90" w:rsidP="00591F90">
      <w:pPr>
        <w:widowControl w:val="0"/>
        <w:numPr>
          <w:ilvl w:val="0"/>
          <w:numId w:val="13"/>
        </w:numPr>
        <w:autoSpaceDE w:val="0"/>
        <w:autoSpaceDN w:val="0"/>
        <w:adjustRightInd w:val="0"/>
        <w:spacing w:after="0" w:line="240" w:lineRule="auto"/>
        <w:rPr>
          <w:rFonts w:asciiTheme="majorBidi" w:hAnsiTheme="majorBidi" w:cstheme="majorBidi"/>
          <w:b/>
          <w:bCs/>
          <w:sz w:val="28"/>
          <w:szCs w:val="28"/>
          <w:u w:val="single"/>
        </w:rPr>
      </w:pPr>
      <w:r w:rsidRPr="00B11AEE">
        <w:rPr>
          <w:rFonts w:asciiTheme="majorBidi" w:hAnsiTheme="majorBidi" w:cstheme="majorBidi"/>
          <w:sz w:val="28"/>
          <w:szCs w:val="28"/>
          <w:u w:val="single"/>
        </w:rPr>
        <w:t>For medical students (undergraduate and postgraduate)</w:t>
      </w:r>
    </w:p>
    <w:p w14:paraId="45692511" w14:textId="77777777" w:rsidR="00591F90" w:rsidRPr="00B11AEE" w:rsidRDefault="00591F90" w:rsidP="00591F90">
      <w:pPr>
        <w:numPr>
          <w:ilvl w:val="0"/>
          <w:numId w:val="12"/>
        </w:numPr>
        <w:autoSpaceDE w:val="0"/>
        <w:autoSpaceDN w:val="0"/>
        <w:adjustRightInd w:val="0"/>
        <w:spacing w:after="0" w:line="240" w:lineRule="auto"/>
        <w:ind w:hanging="540"/>
        <w:rPr>
          <w:rFonts w:asciiTheme="majorBidi" w:hAnsiTheme="majorBidi" w:cstheme="majorBidi"/>
          <w:sz w:val="28"/>
          <w:szCs w:val="28"/>
        </w:rPr>
      </w:pPr>
      <w:r w:rsidRPr="00B11AEE">
        <w:rPr>
          <w:rFonts w:asciiTheme="majorBidi" w:hAnsiTheme="majorBidi" w:cstheme="majorBidi"/>
          <w:sz w:val="28"/>
          <w:szCs w:val="28"/>
        </w:rPr>
        <w:t>Book for general pathology, department of pathology, benha faculty of medicine</w:t>
      </w:r>
    </w:p>
    <w:p w14:paraId="6DBFE420" w14:textId="77777777" w:rsidR="00591F90" w:rsidRPr="00B11AEE" w:rsidRDefault="00591F90" w:rsidP="00591F90">
      <w:pPr>
        <w:numPr>
          <w:ilvl w:val="0"/>
          <w:numId w:val="12"/>
        </w:numPr>
        <w:autoSpaceDE w:val="0"/>
        <w:autoSpaceDN w:val="0"/>
        <w:adjustRightInd w:val="0"/>
        <w:spacing w:after="0" w:line="240" w:lineRule="auto"/>
        <w:ind w:hanging="540"/>
        <w:rPr>
          <w:rFonts w:asciiTheme="majorBidi" w:hAnsiTheme="majorBidi" w:cstheme="majorBidi"/>
          <w:sz w:val="28"/>
          <w:szCs w:val="28"/>
        </w:rPr>
      </w:pPr>
      <w:r w:rsidRPr="00B11AEE">
        <w:rPr>
          <w:rFonts w:asciiTheme="majorBidi" w:hAnsiTheme="majorBidi" w:cstheme="majorBidi"/>
          <w:sz w:val="28"/>
          <w:szCs w:val="28"/>
        </w:rPr>
        <w:t>Book for systemic pathology, department of pathology, benha faculty of medicine</w:t>
      </w:r>
    </w:p>
    <w:p w14:paraId="117D9313" w14:textId="77777777" w:rsidR="00591F90" w:rsidRPr="00B11AEE" w:rsidRDefault="00591F90" w:rsidP="00591F90">
      <w:pPr>
        <w:numPr>
          <w:ilvl w:val="0"/>
          <w:numId w:val="12"/>
        </w:numPr>
        <w:autoSpaceDE w:val="0"/>
        <w:autoSpaceDN w:val="0"/>
        <w:adjustRightInd w:val="0"/>
        <w:spacing w:after="0" w:line="240" w:lineRule="auto"/>
        <w:ind w:hanging="540"/>
        <w:jc w:val="both"/>
        <w:rPr>
          <w:rFonts w:asciiTheme="majorBidi" w:eastAsia="Times New Roman" w:hAnsiTheme="majorBidi" w:cstheme="majorBidi"/>
          <w:sz w:val="28"/>
          <w:szCs w:val="28"/>
        </w:rPr>
      </w:pPr>
      <w:r w:rsidRPr="00B11AEE">
        <w:rPr>
          <w:rFonts w:asciiTheme="majorBidi" w:hAnsiTheme="majorBidi" w:cstheme="majorBidi"/>
          <w:sz w:val="28"/>
          <w:szCs w:val="28"/>
        </w:rPr>
        <w:t>Book for pathology slides, department of pathology, benha faculty of medicine</w:t>
      </w:r>
    </w:p>
    <w:p w14:paraId="0E0075DA" w14:textId="400B6DBC" w:rsidR="00DF75EC" w:rsidRPr="00B11AEE" w:rsidRDefault="00591F90" w:rsidP="00591F90">
      <w:pPr>
        <w:numPr>
          <w:ilvl w:val="0"/>
          <w:numId w:val="12"/>
        </w:numPr>
        <w:autoSpaceDE w:val="0"/>
        <w:autoSpaceDN w:val="0"/>
        <w:adjustRightInd w:val="0"/>
        <w:spacing w:after="0" w:line="240" w:lineRule="auto"/>
        <w:ind w:hanging="540"/>
        <w:jc w:val="both"/>
        <w:rPr>
          <w:rFonts w:asciiTheme="majorBidi" w:eastAsia="Times New Roman" w:hAnsiTheme="majorBidi" w:cstheme="majorBidi"/>
          <w:sz w:val="28"/>
          <w:szCs w:val="28"/>
        </w:rPr>
      </w:pPr>
      <w:r w:rsidRPr="00B11AEE">
        <w:rPr>
          <w:rFonts w:asciiTheme="majorBidi" w:hAnsiTheme="majorBidi" w:cstheme="majorBidi"/>
          <w:sz w:val="28"/>
          <w:szCs w:val="28"/>
        </w:rPr>
        <w:t>Book for pathology jars, department of pathology, benha faculty of medicine</w:t>
      </w:r>
    </w:p>
    <w:p w14:paraId="42B5E67D" w14:textId="77777777" w:rsidR="00DF75EC" w:rsidRPr="00B11AEE" w:rsidRDefault="00DF75EC">
      <w:pPr>
        <w:spacing w:after="0"/>
        <w:jc w:val="both"/>
        <w:rPr>
          <w:rFonts w:asciiTheme="majorBidi" w:eastAsia="Times New Roman" w:hAnsiTheme="majorBidi" w:cstheme="majorBidi"/>
          <w:sz w:val="28"/>
          <w:szCs w:val="28"/>
        </w:rPr>
      </w:pPr>
    </w:p>
    <w:p w14:paraId="57582F63"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16. Positions:</w:t>
      </w:r>
    </w:p>
    <w:tbl>
      <w:tblPr>
        <w:tblStyle w:val="aa"/>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1800"/>
        <w:gridCol w:w="3240"/>
        <w:gridCol w:w="1800"/>
        <w:gridCol w:w="2160"/>
      </w:tblGrid>
      <w:tr w:rsidR="00DF75EC" w:rsidRPr="00B11AEE" w14:paraId="06C062B9" w14:textId="77777777">
        <w:trPr>
          <w:trHeight w:val="350"/>
        </w:trPr>
        <w:tc>
          <w:tcPr>
            <w:tcW w:w="468" w:type="dxa"/>
            <w:tcBorders>
              <w:top w:val="single" w:sz="4" w:space="0" w:color="000000"/>
              <w:left w:val="single" w:sz="4" w:space="0" w:color="000000"/>
              <w:bottom w:val="single" w:sz="4" w:space="0" w:color="000000"/>
              <w:right w:val="single" w:sz="4" w:space="0" w:color="000000"/>
            </w:tcBorders>
          </w:tcPr>
          <w:p w14:paraId="6D1ECAF8" w14:textId="77777777" w:rsidR="00DF75EC" w:rsidRPr="00B11AEE" w:rsidRDefault="00DF75EC">
            <w:pPr>
              <w:spacing w:after="0" w:line="240" w:lineRule="auto"/>
              <w:rPr>
                <w:rFonts w:asciiTheme="majorBidi" w:eastAsia="Times New Roman" w:hAnsiTheme="majorBidi" w:cstheme="majorBidi"/>
                <w:color w:val="000000"/>
                <w:sz w:val="28"/>
                <w:szCs w:val="28"/>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515D7C69" w14:textId="77777777" w:rsidR="00DF75EC" w:rsidRPr="00B11AEE" w:rsidRDefault="004A6A77">
            <w:pPr>
              <w:spacing w:before="60" w:after="0" w:line="240" w:lineRule="auto"/>
              <w:jc w:val="center"/>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Date</w:t>
            </w:r>
          </w:p>
        </w:tc>
        <w:tc>
          <w:tcPr>
            <w:tcW w:w="3240" w:type="dxa"/>
            <w:tcBorders>
              <w:top w:val="single" w:sz="4" w:space="0" w:color="000000"/>
              <w:left w:val="single" w:sz="4" w:space="0" w:color="000000"/>
              <w:bottom w:val="single" w:sz="4" w:space="0" w:color="000000"/>
              <w:right w:val="single" w:sz="4" w:space="0" w:color="000000"/>
            </w:tcBorders>
            <w:vAlign w:val="center"/>
          </w:tcPr>
          <w:p w14:paraId="0A7AACC7" w14:textId="77777777" w:rsidR="00DF75EC" w:rsidRPr="00B11AEE" w:rsidRDefault="004A6A77">
            <w:pPr>
              <w:spacing w:before="60" w:after="0" w:line="240" w:lineRule="auto"/>
              <w:jc w:val="center"/>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Organization</w:t>
            </w:r>
          </w:p>
        </w:tc>
        <w:tc>
          <w:tcPr>
            <w:tcW w:w="1800" w:type="dxa"/>
            <w:tcBorders>
              <w:top w:val="single" w:sz="4" w:space="0" w:color="000000"/>
              <w:left w:val="single" w:sz="4" w:space="0" w:color="000000"/>
              <w:bottom w:val="single" w:sz="4" w:space="0" w:color="000000"/>
              <w:right w:val="single" w:sz="4" w:space="0" w:color="000000"/>
            </w:tcBorders>
            <w:vAlign w:val="center"/>
          </w:tcPr>
          <w:p w14:paraId="1F42FF99" w14:textId="77777777" w:rsidR="00DF75EC" w:rsidRPr="00B11AEE" w:rsidRDefault="004A6A77">
            <w:pPr>
              <w:spacing w:before="60" w:after="0" w:line="240" w:lineRule="auto"/>
              <w:jc w:val="center"/>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Country</w:t>
            </w:r>
          </w:p>
        </w:tc>
        <w:tc>
          <w:tcPr>
            <w:tcW w:w="2160" w:type="dxa"/>
            <w:tcBorders>
              <w:top w:val="single" w:sz="4" w:space="0" w:color="000000"/>
              <w:left w:val="single" w:sz="4" w:space="0" w:color="000000"/>
              <w:bottom w:val="single" w:sz="4" w:space="0" w:color="000000"/>
              <w:right w:val="single" w:sz="4" w:space="0" w:color="000000"/>
            </w:tcBorders>
            <w:vAlign w:val="center"/>
          </w:tcPr>
          <w:p w14:paraId="685457FD" w14:textId="77777777" w:rsidR="00DF75EC" w:rsidRPr="00B11AEE" w:rsidRDefault="004A6A77">
            <w:pPr>
              <w:spacing w:before="60" w:after="0" w:line="240" w:lineRule="auto"/>
              <w:jc w:val="center"/>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Position</w:t>
            </w:r>
          </w:p>
        </w:tc>
      </w:tr>
      <w:tr w:rsidR="00DF75EC" w:rsidRPr="00B11AEE" w14:paraId="44EA7B13" w14:textId="77777777">
        <w:trPr>
          <w:trHeight w:val="523"/>
        </w:trPr>
        <w:tc>
          <w:tcPr>
            <w:tcW w:w="468" w:type="dxa"/>
            <w:tcBorders>
              <w:top w:val="single" w:sz="4" w:space="0" w:color="000000"/>
              <w:left w:val="single" w:sz="4" w:space="0" w:color="000000"/>
              <w:bottom w:val="single" w:sz="4" w:space="0" w:color="000000"/>
              <w:right w:val="single" w:sz="4" w:space="0" w:color="000000"/>
            </w:tcBorders>
          </w:tcPr>
          <w:p w14:paraId="1D981692" w14:textId="77777777" w:rsidR="00DF75EC" w:rsidRPr="00B11AEE" w:rsidRDefault="004A6A77">
            <w:pPr>
              <w:spacing w:after="0" w:line="240" w:lineRule="auto"/>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1</w:t>
            </w:r>
          </w:p>
        </w:tc>
        <w:tc>
          <w:tcPr>
            <w:tcW w:w="1800" w:type="dxa"/>
            <w:tcBorders>
              <w:top w:val="single" w:sz="4" w:space="0" w:color="000000"/>
              <w:left w:val="single" w:sz="4" w:space="0" w:color="000000"/>
              <w:bottom w:val="single" w:sz="4" w:space="0" w:color="000000"/>
              <w:right w:val="single" w:sz="4" w:space="0" w:color="000000"/>
            </w:tcBorders>
          </w:tcPr>
          <w:p w14:paraId="6EA69DD4"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3240" w:type="dxa"/>
            <w:tcBorders>
              <w:top w:val="single" w:sz="4" w:space="0" w:color="000000"/>
              <w:left w:val="single" w:sz="4" w:space="0" w:color="000000"/>
              <w:bottom w:val="single" w:sz="4" w:space="0" w:color="000000"/>
              <w:right w:val="single" w:sz="4" w:space="0" w:color="000000"/>
            </w:tcBorders>
          </w:tcPr>
          <w:p w14:paraId="0901B01A"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1800" w:type="dxa"/>
            <w:tcBorders>
              <w:top w:val="single" w:sz="4" w:space="0" w:color="000000"/>
              <w:left w:val="single" w:sz="4" w:space="0" w:color="000000"/>
              <w:bottom w:val="single" w:sz="4" w:space="0" w:color="000000"/>
              <w:right w:val="single" w:sz="4" w:space="0" w:color="000000"/>
            </w:tcBorders>
          </w:tcPr>
          <w:p w14:paraId="20CD8015"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2160" w:type="dxa"/>
            <w:tcBorders>
              <w:top w:val="single" w:sz="4" w:space="0" w:color="000000"/>
              <w:left w:val="single" w:sz="4" w:space="0" w:color="000000"/>
              <w:bottom w:val="single" w:sz="4" w:space="0" w:color="000000"/>
              <w:right w:val="single" w:sz="4" w:space="0" w:color="000000"/>
            </w:tcBorders>
          </w:tcPr>
          <w:p w14:paraId="06B766AC"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r>
      <w:tr w:rsidR="00DF75EC" w:rsidRPr="00B11AEE" w14:paraId="715B64E7" w14:textId="77777777">
        <w:trPr>
          <w:trHeight w:val="523"/>
        </w:trPr>
        <w:tc>
          <w:tcPr>
            <w:tcW w:w="468" w:type="dxa"/>
            <w:tcBorders>
              <w:top w:val="single" w:sz="4" w:space="0" w:color="000000"/>
              <w:left w:val="single" w:sz="4" w:space="0" w:color="000000"/>
              <w:bottom w:val="single" w:sz="4" w:space="0" w:color="000000"/>
              <w:right w:val="single" w:sz="4" w:space="0" w:color="000000"/>
            </w:tcBorders>
          </w:tcPr>
          <w:p w14:paraId="72805048" w14:textId="77777777" w:rsidR="00DF75EC" w:rsidRPr="00B11AEE" w:rsidRDefault="004A6A77">
            <w:pPr>
              <w:spacing w:after="0" w:line="240" w:lineRule="auto"/>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2</w:t>
            </w:r>
          </w:p>
        </w:tc>
        <w:tc>
          <w:tcPr>
            <w:tcW w:w="1800" w:type="dxa"/>
            <w:tcBorders>
              <w:top w:val="single" w:sz="4" w:space="0" w:color="000000"/>
              <w:left w:val="single" w:sz="4" w:space="0" w:color="000000"/>
              <w:bottom w:val="single" w:sz="4" w:space="0" w:color="000000"/>
              <w:right w:val="single" w:sz="4" w:space="0" w:color="000000"/>
            </w:tcBorders>
          </w:tcPr>
          <w:p w14:paraId="3F94C5D4"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3240" w:type="dxa"/>
            <w:tcBorders>
              <w:top w:val="single" w:sz="4" w:space="0" w:color="000000"/>
              <w:left w:val="single" w:sz="4" w:space="0" w:color="000000"/>
              <w:bottom w:val="single" w:sz="4" w:space="0" w:color="000000"/>
              <w:right w:val="single" w:sz="4" w:space="0" w:color="000000"/>
            </w:tcBorders>
          </w:tcPr>
          <w:p w14:paraId="4976309B"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1800" w:type="dxa"/>
            <w:tcBorders>
              <w:top w:val="single" w:sz="4" w:space="0" w:color="000000"/>
              <w:left w:val="single" w:sz="4" w:space="0" w:color="000000"/>
              <w:bottom w:val="single" w:sz="4" w:space="0" w:color="000000"/>
              <w:right w:val="single" w:sz="4" w:space="0" w:color="000000"/>
            </w:tcBorders>
          </w:tcPr>
          <w:p w14:paraId="563374F0" w14:textId="77777777" w:rsidR="00DF75EC" w:rsidRPr="00B11AEE" w:rsidRDefault="00DF75EC">
            <w:pPr>
              <w:rPr>
                <w:rFonts w:asciiTheme="majorBidi" w:hAnsiTheme="majorBidi" w:cstheme="majorBidi"/>
                <w:color w:val="000000"/>
                <w:sz w:val="28"/>
                <w:szCs w:val="28"/>
              </w:rPr>
            </w:pPr>
          </w:p>
        </w:tc>
        <w:tc>
          <w:tcPr>
            <w:tcW w:w="2160" w:type="dxa"/>
            <w:tcBorders>
              <w:top w:val="single" w:sz="4" w:space="0" w:color="000000"/>
              <w:left w:val="single" w:sz="4" w:space="0" w:color="000000"/>
              <w:bottom w:val="single" w:sz="4" w:space="0" w:color="000000"/>
              <w:right w:val="single" w:sz="4" w:space="0" w:color="000000"/>
            </w:tcBorders>
          </w:tcPr>
          <w:p w14:paraId="0F19F1BC"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r>
      <w:tr w:rsidR="00DF75EC" w:rsidRPr="00B11AEE" w14:paraId="5C1D8EBB" w14:textId="77777777">
        <w:trPr>
          <w:trHeight w:val="523"/>
        </w:trPr>
        <w:tc>
          <w:tcPr>
            <w:tcW w:w="468" w:type="dxa"/>
            <w:tcBorders>
              <w:top w:val="single" w:sz="4" w:space="0" w:color="000000"/>
              <w:left w:val="single" w:sz="4" w:space="0" w:color="000000"/>
              <w:bottom w:val="single" w:sz="4" w:space="0" w:color="000000"/>
              <w:right w:val="single" w:sz="4" w:space="0" w:color="000000"/>
            </w:tcBorders>
          </w:tcPr>
          <w:p w14:paraId="5A3AE72E" w14:textId="77777777" w:rsidR="00DF75EC" w:rsidRPr="00B11AEE" w:rsidRDefault="004A6A77">
            <w:pPr>
              <w:spacing w:after="0" w:line="240" w:lineRule="auto"/>
              <w:rPr>
                <w:rFonts w:asciiTheme="majorBidi" w:eastAsia="Times New Roman" w:hAnsiTheme="majorBidi" w:cstheme="majorBidi"/>
                <w:color w:val="000000"/>
                <w:sz w:val="28"/>
                <w:szCs w:val="28"/>
              </w:rPr>
            </w:pPr>
            <w:r w:rsidRPr="00B11AEE">
              <w:rPr>
                <w:rFonts w:asciiTheme="majorBidi" w:eastAsia="Times New Roman" w:hAnsiTheme="majorBidi" w:cstheme="majorBidi"/>
                <w:b/>
                <w:bCs/>
                <w:color w:val="000000"/>
                <w:sz w:val="28"/>
                <w:szCs w:val="28"/>
              </w:rPr>
              <w:t>3</w:t>
            </w:r>
          </w:p>
        </w:tc>
        <w:tc>
          <w:tcPr>
            <w:tcW w:w="1800" w:type="dxa"/>
            <w:tcBorders>
              <w:top w:val="single" w:sz="4" w:space="0" w:color="000000"/>
              <w:left w:val="single" w:sz="4" w:space="0" w:color="000000"/>
              <w:bottom w:val="single" w:sz="4" w:space="0" w:color="000000"/>
              <w:right w:val="single" w:sz="4" w:space="0" w:color="000000"/>
            </w:tcBorders>
          </w:tcPr>
          <w:p w14:paraId="20C3B3E4"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3240" w:type="dxa"/>
            <w:tcBorders>
              <w:top w:val="single" w:sz="4" w:space="0" w:color="000000"/>
              <w:left w:val="single" w:sz="4" w:space="0" w:color="000000"/>
              <w:bottom w:val="single" w:sz="4" w:space="0" w:color="000000"/>
              <w:right w:val="single" w:sz="4" w:space="0" w:color="000000"/>
            </w:tcBorders>
          </w:tcPr>
          <w:p w14:paraId="0ED9060D"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c>
          <w:tcPr>
            <w:tcW w:w="1800" w:type="dxa"/>
            <w:tcBorders>
              <w:top w:val="single" w:sz="4" w:space="0" w:color="000000"/>
              <w:left w:val="single" w:sz="4" w:space="0" w:color="000000"/>
              <w:bottom w:val="single" w:sz="4" w:space="0" w:color="000000"/>
              <w:right w:val="single" w:sz="4" w:space="0" w:color="000000"/>
            </w:tcBorders>
          </w:tcPr>
          <w:p w14:paraId="36C9DA7E" w14:textId="77777777" w:rsidR="00DF75EC" w:rsidRPr="00B11AEE" w:rsidRDefault="00DF75EC">
            <w:pPr>
              <w:rPr>
                <w:rFonts w:asciiTheme="majorBidi" w:hAnsiTheme="majorBidi" w:cstheme="majorBidi"/>
                <w:color w:val="000000"/>
                <w:sz w:val="28"/>
                <w:szCs w:val="28"/>
              </w:rPr>
            </w:pPr>
          </w:p>
        </w:tc>
        <w:tc>
          <w:tcPr>
            <w:tcW w:w="2160" w:type="dxa"/>
            <w:tcBorders>
              <w:top w:val="single" w:sz="4" w:space="0" w:color="000000"/>
              <w:left w:val="single" w:sz="4" w:space="0" w:color="000000"/>
              <w:bottom w:val="single" w:sz="4" w:space="0" w:color="000000"/>
              <w:right w:val="single" w:sz="4" w:space="0" w:color="000000"/>
            </w:tcBorders>
          </w:tcPr>
          <w:p w14:paraId="78CFEF55" w14:textId="77777777" w:rsidR="00DF75EC" w:rsidRPr="00B11AEE" w:rsidRDefault="00DF75EC">
            <w:pPr>
              <w:spacing w:after="0" w:line="240" w:lineRule="auto"/>
              <w:jc w:val="both"/>
              <w:rPr>
                <w:rFonts w:asciiTheme="majorBidi" w:eastAsia="Times New Roman" w:hAnsiTheme="majorBidi" w:cstheme="majorBidi"/>
                <w:color w:val="000000"/>
                <w:sz w:val="28"/>
                <w:szCs w:val="28"/>
              </w:rPr>
            </w:pPr>
          </w:p>
        </w:tc>
      </w:tr>
    </w:tbl>
    <w:p w14:paraId="2B893A41" w14:textId="77777777" w:rsidR="00DF75EC" w:rsidRPr="00B11AEE" w:rsidRDefault="00DF75EC">
      <w:pPr>
        <w:spacing w:after="0"/>
        <w:jc w:val="both"/>
        <w:rPr>
          <w:rFonts w:asciiTheme="majorBidi" w:eastAsia="Times New Roman" w:hAnsiTheme="majorBidi" w:cstheme="majorBidi"/>
          <w:sz w:val="28"/>
          <w:szCs w:val="28"/>
        </w:rPr>
      </w:pPr>
    </w:p>
    <w:p w14:paraId="4A8C8E67"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17. Activities in faculty/university/community service:</w:t>
      </w:r>
    </w:p>
    <w:tbl>
      <w:tblPr>
        <w:tblStyle w:val="ab"/>
        <w:tblW w:w="94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3547"/>
      </w:tblGrid>
      <w:tr w:rsidR="00DF75EC" w:rsidRPr="00B11AEE" w14:paraId="234E11AB" w14:textId="77777777">
        <w:trPr>
          <w:trHeight w:val="468"/>
        </w:trPr>
        <w:tc>
          <w:tcPr>
            <w:tcW w:w="5868" w:type="dxa"/>
            <w:tcBorders>
              <w:top w:val="single" w:sz="4" w:space="0" w:color="000000"/>
              <w:left w:val="single" w:sz="4" w:space="0" w:color="000000"/>
              <w:bottom w:val="single" w:sz="4" w:space="0" w:color="000000"/>
              <w:right w:val="single" w:sz="4" w:space="0" w:color="000000"/>
            </w:tcBorders>
          </w:tcPr>
          <w:p w14:paraId="0D3FE781"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Name of Activity service</w:t>
            </w:r>
          </w:p>
        </w:tc>
        <w:tc>
          <w:tcPr>
            <w:tcW w:w="3547" w:type="dxa"/>
            <w:tcBorders>
              <w:top w:val="single" w:sz="4" w:space="0" w:color="000000"/>
              <w:left w:val="single" w:sz="4" w:space="0" w:color="000000"/>
              <w:bottom w:val="single" w:sz="4" w:space="0" w:color="000000"/>
              <w:right w:val="single" w:sz="4" w:space="0" w:color="000000"/>
            </w:tcBorders>
          </w:tcPr>
          <w:p w14:paraId="67A0EA6C" w14:textId="77777777" w:rsidR="00DF75EC" w:rsidRPr="00B11AEE" w:rsidRDefault="004A6A77">
            <w:pPr>
              <w:spacing w:after="0"/>
              <w:jc w:val="center"/>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Year</w:t>
            </w:r>
          </w:p>
        </w:tc>
      </w:tr>
      <w:tr w:rsidR="00DF75EC" w:rsidRPr="00B11AEE" w14:paraId="263EDCD1" w14:textId="77777777">
        <w:trPr>
          <w:trHeight w:val="404"/>
        </w:trPr>
        <w:tc>
          <w:tcPr>
            <w:tcW w:w="5868" w:type="dxa"/>
            <w:tcBorders>
              <w:top w:val="single" w:sz="4" w:space="0" w:color="000000"/>
              <w:left w:val="single" w:sz="4" w:space="0" w:color="000000"/>
              <w:bottom w:val="single" w:sz="4" w:space="0" w:color="000000"/>
              <w:right w:val="single" w:sz="4" w:space="0" w:color="000000"/>
            </w:tcBorders>
          </w:tcPr>
          <w:p w14:paraId="05089E33" w14:textId="77777777" w:rsidR="00DF75EC" w:rsidRPr="00B11AEE" w:rsidRDefault="004A6A77">
            <w:pPr>
              <w:numPr>
                <w:ilvl w:val="0"/>
                <w:numId w:val="2"/>
              </w:num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Teaching </w:t>
            </w:r>
            <w:r w:rsidRPr="00B11AEE">
              <w:rPr>
                <w:rFonts w:asciiTheme="majorBidi" w:eastAsia="Times New Roman" w:hAnsiTheme="majorBidi" w:cstheme="majorBidi"/>
                <w:sz w:val="28"/>
                <w:szCs w:val="28"/>
              </w:rPr>
              <w:t>(Rounds and lectures).</w:t>
            </w:r>
          </w:p>
        </w:tc>
        <w:tc>
          <w:tcPr>
            <w:tcW w:w="3547" w:type="dxa"/>
            <w:tcBorders>
              <w:top w:val="single" w:sz="4" w:space="0" w:color="000000"/>
              <w:left w:val="single" w:sz="4" w:space="0" w:color="000000"/>
              <w:bottom w:val="single" w:sz="4" w:space="0" w:color="000000"/>
              <w:right w:val="single" w:sz="4" w:space="0" w:color="000000"/>
            </w:tcBorders>
          </w:tcPr>
          <w:p w14:paraId="36A9AC2C" w14:textId="7A67DC10" w:rsidR="00DF75EC" w:rsidRPr="00B11AEE" w:rsidRDefault="00364B97">
            <w:pPr>
              <w:spacing w:after="0" w:line="240" w:lineRule="auto"/>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1999- present</w:t>
            </w:r>
          </w:p>
        </w:tc>
      </w:tr>
      <w:tr w:rsidR="00DF75EC" w:rsidRPr="00B11AEE" w14:paraId="3B729AB2" w14:textId="77777777">
        <w:trPr>
          <w:trHeight w:val="404"/>
        </w:trPr>
        <w:tc>
          <w:tcPr>
            <w:tcW w:w="5868" w:type="dxa"/>
            <w:tcBorders>
              <w:top w:val="single" w:sz="4" w:space="0" w:color="000000"/>
              <w:left w:val="single" w:sz="4" w:space="0" w:color="000000"/>
              <w:bottom w:val="single" w:sz="4" w:space="0" w:color="000000"/>
              <w:right w:val="single" w:sz="4" w:space="0" w:color="000000"/>
            </w:tcBorders>
          </w:tcPr>
          <w:p w14:paraId="54AA06AE" w14:textId="77777777" w:rsidR="00DF75EC" w:rsidRPr="00B11AEE" w:rsidRDefault="004A6A77">
            <w:pPr>
              <w:numPr>
                <w:ilvl w:val="0"/>
                <w:numId w:val="2"/>
              </w:num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 xml:space="preserve">Clinical meeting. </w:t>
            </w:r>
          </w:p>
        </w:tc>
        <w:tc>
          <w:tcPr>
            <w:tcW w:w="3547" w:type="dxa"/>
            <w:tcBorders>
              <w:top w:val="single" w:sz="4" w:space="0" w:color="000000"/>
              <w:left w:val="single" w:sz="4" w:space="0" w:color="000000"/>
              <w:bottom w:val="single" w:sz="4" w:space="0" w:color="000000"/>
              <w:right w:val="single" w:sz="4" w:space="0" w:color="000000"/>
            </w:tcBorders>
          </w:tcPr>
          <w:p w14:paraId="19CF295D" w14:textId="243313BB" w:rsidR="00DF75EC" w:rsidRPr="00B11AEE" w:rsidRDefault="00364B97">
            <w:p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2020</w:t>
            </w:r>
          </w:p>
        </w:tc>
      </w:tr>
      <w:tr w:rsidR="00DF75EC" w:rsidRPr="00B11AEE" w14:paraId="186C4ECB" w14:textId="77777777">
        <w:trPr>
          <w:trHeight w:val="377"/>
        </w:trPr>
        <w:tc>
          <w:tcPr>
            <w:tcW w:w="5868" w:type="dxa"/>
            <w:tcBorders>
              <w:top w:val="single" w:sz="4" w:space="0" w:color="000000"/>
              <w:left w:val="single" w:sz="4" w:space="0" w:color="000000"/>
              <w:bottom w:val="single" w:sz="4" w:space="0" w:color="000000"/>
              <w:right w:val="single" w:sz="4" w:space="0" w:color="000000"/>
            </w:tcBorders>
          </w:tcPr>
          <w:p w14:paraId="36A56433" w14:textId="77777777" w:rsidR="00DF75EC" w:rsidRPr="00B11AEE" w:rsidRDefault="004A6A77">
            <w:pPr>
              <w:numPr>
                <w:ilvl w:val="0"/>
                <w:numId w:val="2"/>
              </w:num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Making conferences.</w:t>
            </w:r>
          </w:p>
        </w:tc>
        <w:tc>
          <w:tcPr>
            <w:tcW w:w="3547" w:type="dxa"/>
            <w:tcBorders>
              <w:top w:val="single" w:sz="4" w:space="0" w:color="000000"/>
              <w:left w:val="single" w:sz="4" w:space="0" w:color="000000"/>
              <w:bottom w:val="single" w:sz="4" w:space="0" w:color="000000"/>
              <w:right w:val="single" w:sz="4" w:space="0" w:color="000000"/>
            </w:tcBorders>
          </w:tcPr>
          <w:p w14:paraId="0201C196" w14:textId="516C1B7C" w:rsidR="00DF75EC" w:rsidRPr="00B11AEE" w:rsidRDefault="00364B97">
            <w:p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2022</w:t>
            </w:r>
          </w:p>
        </w:tc>
      </w:tr>
      <w:tr w:rsidR="00DF75EC" w:rsidRPr="00B11AEE" w14:paraId="00EAE516" w14:textId="77777777">
        <w:trPr>
          <w:trHeight w:val="377"/>
        </w:trPr>
        <w:tc>
          <w:tcPr>
            <w:tcW w:w="5868" w:type="dxa"/>
            <w:tcBorders>
              <w:top w:val="single" w:sz="4" w:space="0" w:color="000000"/>
              <w:left w:val="single" w:sz="4" w:space="0" w:color="000000"/>
              <w:bottom w:val="single" w:sz="4" w:space="0" w:color="000000"/>
              <w:right w:val="single" w:sz="4" w:space="0" w:color="000000"/>
            </w:tcBorders>
          </w:tcPr>
          <w:p w14:paraId="0E17772D" w14:textId="77777777" w:rsidR="00DF75EC" w:rsidRPr="00B11AEE" w:rsidRDefault="004A6A77">
            <w:pPr>
              <w:numPr>
                <w:ilvl w:val="0"/>
                <w:numId w:val="2"/>
              </w:num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Medical Convoys.</w:t>
            </w:r>
          </w:p>
        </w:tc>
        <w:tc>
          <w:tcPr>
            <w:tcW w:w="3547" w:type="dxa"/>
            <w:tcBorders>
              <w:top w:val="single" w:sz="4" w:space="0" w:color="000000"/>
              <w:left w:val="single" w:sz="4" w:space="0" w:color="000000"/>
              <w:bottom w:val="single" w:sz="4" w:space="0" w:color="000000"/>
              <w:right w:val="single" w:sz="4" w:space="0" w:color="000000"/>
            </w:tcBorders>
          </w:tcPr>
          <w:p w14:paraId="3543B105" w14:textId="6282E167" w:rsidR="00DF75EC" w:rsidRPr="00B11AEE" w:rsidRDefault="00364B97">
            <w:p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2008</w:t>
            </w:r>
          </w:p>
        </w:tc>
      </w:tr>
      <w:tr w:rsidR="00DF75EC" w:rsidRPr="00B11AEE" w14:paraId="162C7417" w14:textId="77777777">
        <w:trPr>
          <w:cantSplit/>
          <w:trHeight w:val="377"/>
        </w:trPr>
        <w:tc>
          <w:tcPr>
            <w:tcW w:w="5868" w:type="dxa"/>
            <w:vMerge w:val="restart"/>
            <w:tcBorders>
              <w:top w:val="single" w:sz="4" w:space="0" w:color="000000"/>
              <w:left w:val="single" w:sz="4" w:space="0" w:color="000000"/>
              <w:right w:val="single" w:sz="4" w:space="0" w:color="000000"/>
            </w:tcBorders>
          </w:tcPr>
          <w:p w14:paraId="4E632F6B" w14:textId="77777777" w:rsidR="00DF75EC" w:rsidRPr="00B11AEE" w:rsidRDefault="004A6A77">
            <w:pPr>
              <w:numPr>
                <w:ilvl w:val="0"/>
                <w:numId w:val="2"/>
              </w:numPr>
              <w:spacing w:after="0" w:line="240" w:lineRule="auto"/>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Workshops.</w:t>
            </w:r>
          </w:p>
        </w:tc>
        <w:tc>
          <w:tcPr>
            <w:tcW w:w="3547" w:type="dxa"/>
            <w:tcBorders>
              <w:top w:val="single" w:sz="4" w:space="0" w:color="000000"/>
              <w:left w:val="single" w:sz="4" w:space="0" w:color="000000"/>
              <w:bottom w:val="single" w:sz="4" w:space="0" w:color="000000"/>
              <w:right w:val="single" w:sz="4" w:space="0" w:color="000000"/>
            </w:tcBorders>
          </w:tcPr>
          <w:p w14:paraId="4E1EFF14" w14:textId="650716B9" w:rsidR="00DF75EC" w:rsidRPr="00B11AEE" w:rsidRDefault="00364B97" w:rsidP="00364B97">
            <w:pPr>
              <w:bidi/>
              <w:spacing w:after="0" w:line="240" w:lineRule="auto"/>
              <w:jc w:val="right"/>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2021</w:t>
            </w:r>
          </w:p>
        </w:tc>
      </w:tr>
      <w:tr w:rsidR="00DF75EC" w:rsidRPr="00B11AEE" w14:paraId="335C3A6F" w14:textId="77777777">
        <w:trPr>
          <w:cantSplit/>
          <w:trHeight w:val="377"/>
        </w:trPr>
        <w:tc>
          <w:tcPr>
            <w:tcW w:w="5868" w:type="dxa"/>
            <w:vMerge/>
            <w:tcBorders>
              <w:top w:val="single" w:sz="4" w:space="0" w:color="000000"/>
              <w:left w:val="single" w:sz="4" w:space="0" w:color="000000"/>
              <w:right w:val="single" w:sz="4" w:space="0" w:color="000000"/>
            </w:tcBorders>
          </w:tcPr>
          <w:p w14:paraId="426E5752" w14:textId="77777777" w:rsidR="00DF75EC" w:rsidRPr="00B11AEE" w:rsidRDefault="00DF75EC">
            <w:pPr>
              <w:widowControl w:val="0"/>
              <w:pBdr>
                <w:top w:val="nil"/>
                <w:left w:val="nil"/>
                <w:bottom w:val="nil"/>
                <w:right w:val="nil"/>
                <w:between w:val="nil"/>
              </w:pBdr>
              <w:spacing w:after="0"/>
              <w:rPr>
                <w:rFonts w:asciiTheme="majorBidi" w:eastAsia="Times New Roman" w:hAnsiTheme="majorBidi" w:cstheme="majorBidi"/>
                <w:sz w:val="28"/>
                <w:szCs w:val="28"/>
              </w:rPr>
            </w:pPr>
          </w:p>
        </w:tc>
        <w:tc>
          <w:tcPr>
            <w:tcW w:w="3547" w:type="dxa"/>
            <w:tcBorders>
              <w:top w:val="single" w:sz="4" w:space="0" w:color="000000"/>
              <w:left w:val="single" w:sz="4" w:space="0" w:color="000000"/>
              <w:bottom w:val="single" w:sz="4" w:space="0" w:color="000000"/>
              <w:right w:val="single" w:sz="4" w:space="0" w:color="000000"/>
            </w:tcBorders>
          </w:tcPr>
          <w:p w14:paraId="1E18AAC6" w14:textId="77777777" w:rsidR="00DF75EC" w:rsidRPr="00B11AEE" w:rsidRDefault="00DF75EC">
            <w:pPr>
              <w:bidi/>
              <w:spacing w:after="0" w:line="240" w:lineRule="auto"/>
              <w:jc w:val="both"/>
              <w:rPr>
                <w:rFonts w:asciiTheme="majorBidi" w:eastAsia="Times New Roman" w:hAnsiTheme="majorBidi" w:cstheme="majorBidi"/>
                <w:sz w:val="28"/>
                <w:szCs w:val="28"/>
              </w:rPr>
            </w:pPr>
          </w:p>
        </w:tc>
      </w:tr>
    </w:tbl>
    <w:p w14:paraId="743A7941"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18. Consulting Experience (if any):</w:t>
      </w:r>
    </w:p>
    <w:p w14:paraId="262A0090" w14:textId="77777777" w:rsidR="00C4137C" w:rsidRPr="00B11AEE" w:rsidRDefault="00C4137C" w:rsidP="00C4137C">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Research &amp; Clinical Trials Consultant</w:t>
      </w:r>
    </w:p>
    <w:p w14:paraId="024AB704" w14:textId="5B21C0E5" w:rsidR="00DF75EC" w:rsidRPr="00B11AEE" w:rsidRDefault="00C4137C">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sz w:val="28"/>
          <w:szCs w:val="28"/>
        </w:rPr>
        <w:t>Senior Diagnostic Pathology Consultant</w:t>
      </w:r>
    </w:p>
    <w:p w14:paraId="22F1A592" w14:textId="77777777" w:rsidR="00C4137C" w:rsidRPr="00B11AEE" w:rsidRDefault="00C4137C">
      <w:pPr>
        <w:spacing w:after="0"/>
        <w:jc w:val="both"/>
        <w:rPr>
          <w:rFonts w:asciiTheme="majorBidi" w:eastAsia="Times New Roman" w:hAnsiTheme="majorBidi" w:cstheme="majorBidi"/>
          <w:sz w:val="28"/>
          <w:szCs w:val="28"/>
        </w:rPr>
      </w:pPr>
    </w:p>
    <w:p w14:paraId="075BC66F" w14:textId="77777777" w:rsidR="00DF75EC" w:rsidRPr="00B11AEE" w:rsidRDefault="004A6A77">
      <w:pPr>
        <w:spacing w:after="0"/>
        <w:jc w:val="both"/>
        <w:rPr>
          <w:rFonts w:asciiTheme="majorBidi" w:eastAsia="Times New Roman" w:hAnsiTheme="majorBidi" w:cstheme="majorBidi"/>
          <w:sz w:val="28"/>
          <w:szCs w:val="28"/>
        </w:rPr>
      </w:pPr>
      <w:r w:rsidRPr="00B11AEE">
        <w:rPr>
          <w:rFonts w:asciiTheme="majorBidi" w:eastAsia="Times New Roman" w:hAnsiTheme="majorBidi" w:cstheme="majorBidi"/>
          <w:b/>
          <w:bCs/>
          <w:sz w:val="28"/>
          <w:szCs w:val="28"/>
        </w:rPr>
        <w:t>19. Additional information you would like to put on the website:</w:t>
      </w:r>
    </w:p>
    <w:p w14:paraId="550EA065" w14:textId="77777777" w:rsidR="00A03CD0" w:rsidRPr="00A03CD0" w:rsidRDefault="00A03CD0" w:rsidP="00A03CD0">
      <w:pPr>
        <w:pStyle w:val="ListParagraph"/>
        <w:numPr>
          <w:ilvl w:val="0"/>
          <w:numId w:val="7"/>
        </w:numPr>
        <w:spacing w:before="120" w:after="0"/>
        <w:jc w:val="both"/>
        <w:rPr>
          <w:color w:val="000000" w:themeColor="text1"/>
          <w:sz w:val="28"/>
          <w:szCs w:val="28"/>
        </w:rPr>
      </w:pPr>
      <w:r w:rsidRPr="00A03CD0">
        <w:rPr>
          <w:color w:val="000000" w:themeColor="text1"/>
          <w:sz w:val="28"/>
          <w:szCs w:val="28"/>
        </w:rPr>
        <w:t>Professional Diploma in Artificial Intelligence in Scientific Research/ 2024</w:t>
      </w:r>
    </w:p>
    <w:p w14:paraId="66D849B8" w14:textId="77338E36" w:rsidR="00DF75EC" w:rsidRPr="00A03CD0" w:rsidRDefault="00A03CD0" w:rsidP="00A03CD0">
      <w:pPr>
        <w:pStyle w:val="ListParagraph"/>
        <w:numPr>
          <w:ilvl w:val="0"/>
          <w:numId w:val="7"/>
        </w:numPr>
        <w:spacing w:before="120" w:after="0"/>
        <w:jc w:val="both"/>
        <w:rPr>
          <w:rFonts w:asciiTheme="majorBidi" w:eastAsia="Times New Roman" w:hAnsiTheme="majorBidi" w:cstheme="majorBidi"/>
          <w:sz w:val="28"/>
          <w:szCs w:val="28"/>
        </w:rPr>
      </w:pPr>
      <w:r w:rsidRPr="00A03CD0">
        <w:rPr>
          <w:color w:val="000000" w:themeColor="text1"/>
          <w:sz w:val="28"/>
          <w:szCs w:val="28"/>
        </w:rPr>
        <w:t>Diploma in International Scientific Research Arbitration/ 2025</w:t>
      </w:r>
      <w:r w:rsidRPr="00A03CD0">
        <w:rPr>
          <w:rFonts w:asciiTheme="majorBidi" w:eastAsia="Times New Roman" w:hAnsiTheme="majorBidi" w:cstheme="majorBidi"/>
          <w:b/>
          <w:bCs/>
          <w:sz w:val="28"/>
          <w:szCs w:val="28"/>
        </w:rPr>
        <w:t xml:space="preserve"> </w:t>
      </w:r>
    </w:p>
    <w:sectPr w:rsidR="00DF75EC" w:rsidRPr="00A03CD0">
      <w:footerReference w:type="even" r:id="rId20"/>
      <w:footerReference w:type="default" r:id="rId21"/>
      <w:pgSz w:w="11906" w:h="16838"/>
      <w:pgMar w:top="1079" w:right="1106" w:bottom="107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A1E92" w14:textId="77777777" w:rsidR="006F5C1F" w:rsidRDefault="006F5C1F">
      <w:pPr>
        <w:spacing w:after="0" w:line="240" w:lineRule="auto"/>
      </w:pPr>
      <w:r>
        <w:separator/>
      </w:r>
    </w:p>
  </w:endnote>
  <w:endnote w:type="continuationSeparator" w:id="0">
    <w:p w14:paraId="21BC6C72" w14:textId="77777777" w:rsidR="006F5C1F" w:rsidRDefault="006F5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782BF041-50FD-4827-874B-0575D29469A1}"/>
    <w:embedBold r:id="rId2" w:fontKey="{3139302D-EAD8-4D35-AC9D-2201E28E7F5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panose1 w:val="020B0502040504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9B805674-391F-7D44-9111-55CC91648B4C}"/>
    <w:embedBold r:id="rId4" w:fontKey="{2217229A-54F2-1B4A-B465-1AC4FC424E09}"/>
  </w:font>
  <w:font w:name="Georgia">
    <w:panose1 w:val="02040502050405020303"/>
    <w:charset w:val="00"/>
    <w:family w:val="roman"/>
    <w:pitch w:val="variable"/>
    <w:sig w:usb0="00000287" w:usb1="00000000" w:usb2="00000000" w:usb3="00000000" w:csb0="0000009F" w:csb1="00000000"/>
    <w:embedItalic r:id="rId5" w:fontKey="{5040AB12-50EF-5240-AC2B-AD112EC77D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F0AF" w14:textId="77777777" w:rsidR="00DF75EC" w:rsidRDefault="004A6A7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4D3F4C" w14:textId="77777777" w:rsidR="00DF75EC" w:rsidRDefault="00DF75E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FD1E" w14:textId="77777777" w:rsidR="00DF75EC" w:rsidRDefault="004A6A7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076DB8">
      <w:rPr>
        <w:noProof/>
        <w:color w:val="000000"/>
      </w:rPr>
      <w:t>1</w:t>
    </w:r>
    <w:r>
      <w:rPr>
        <w:color w:val="000000"/>
      </w:rPr>
      <w:fldChar w:fldCharType="end"/>
    </w:r>
  </w:p>
  <w:p w14:paraId="16533886" w14:textId="77777777" w:rsidR="00DF75EC" w:rsidRDefault="00DF75E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78996" w14:textId="77777777" w:rsidR="006F5C1F" w:rsidRDefault="006F5C1F">
      <w:pPr>
        <w:spacing w:after="0" w:line="240" w:lineRule="auto"/>
      </w:pPr>
      <w:r>
        <w:separator/>
      </w:r>
    </w:p>
  </w:footnote>
  <w:footnote w:type="continuationSeparator" w:id="0">
    <w:p w14:paraId="53B252CB" w14:textId="77777777" w:rsidR="006F5C1F" w:rsidRDefault="006F5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CA9"/>
    <w:multiLevelType w:val="hybridMultilevel"/>
    <w:tmpl w:val="D36A4636"/>
    <w:lvl w:ilvl="0" w:tplc="DAEA0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32FE6"/>
    <w:multiLevelType w:val="hybridMultilevel"/>
    <w:tmpl w:val="93689D0C"/>
    <w:lvl w:ilvl="0" w:tplc="F7C633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07E3F"/>
    <w:multiLevelType w:val="hybridMultilevel"/>
    <w:tmpl w:val="B17EC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B69A6"/>
    <w:multiLevelType w:val="hybridMultilevel"/>
    <w:tmpl w:val="C084328C"/>
    <w:lvl w:ilvl="0" w:tplc="E7180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B4041"/>
    <w:multiLevelType w:val="hybridMultilevel"/>
    <w:tmpl w:val="5F56E564"/>
    <w:lvl w:ilvl="0" w:tplc="26CE3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C6E84"/>
    <w:multiLevelType w:val="hybridMultilevel"/>
    <w:tmpl w:val="2F7E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D40FD"/>
    <w:multiLevelType w:val="hybridMultilevel"/>
    <w:tmpl w:val="DC4A8F70"/>
    <w:lvl w:ilvl="0" w:tplc="6F64E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3A674F"/>
    <w:multiLevelType w:val="hybridMultilevel"/>
    <w:tmpl w:val="0EAC2474"/>
    <w:lvl w:ilvl="0" w:tplc="72D85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A2EC8"/>
    <w:multiLevelType w:val="multilevel"/>
    <w:tmpl w:val="6F627818"/>
    <w:lvl w:ilvl="0">
      <w:start w:val="1"/>
      <w:numFmt w:val="decimal"/>
      <w:lvlText w:val="%1."/>
      <w:lvlJc w:val="left"/>
      <w:pPr>
        <w:ind w:left="360" w:hanging="360"/>
      </w:pPr>
      <w:rPr>
        <w:rFonts w:hint="default"/>
        <w:b/>
        <w:bCs/>
        <w:sz w:val="28"/>
        <w:szCs w:val="28"/>
        <w:vertAlign w:val="baseline"/>
      </w:rPr>
    </w:lvl>
    <w:lvl w:ilvl="1">
      <w:start w:val="1"/>
      <w:numFmt w:val="decimal"/>
      <w:lvlText w:val="%1.%2."/>
      <w:lvlJc w:val="left"/>
      <w:pPr>
        <w:ind w:left="792" w:hanging="432"/>
      </w:pPr>
      <w:rPr>
        <w:rFonts w:hint="default"/>
        <w:vertAlign w:val="baseline"/>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7"/>
      </w:pPr>
      <w:rPr>
        <w:rFonts w:hint="default"/>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9" w15:restartNumberingAfterBreak="0">
    <w:nsid w:val="2CF33264"/>
    <w:multiLevelType w:val="hybridMultilevel"/>
    <w:tmpl w:val="A9A6ED74"/>
    <w:lvl w:ilvl="0" w:tplc="08CCD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23E83"/>
    <w:multiLevelType w:val="hybridMultilevel"/>
    <w:tmpl w:val="92CAF2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BE25DA"/>
    <w:multiLevelType w:val="hybridMultilevel"/>
    <w:tmpl w:val="AFA27FD4"/>
    <w:lvl w:ilvl="0" w:tplc="C666F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0C665A"/>
    <w:multiLevelType w:val="multilevel"/>
    <w:tmpl w:val="9B72D2D8"/>
    <w:lvl w:ilvl="0">
      <w:start w:val="1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FEB5F5D"/>
    <w:multiLevelType w:val="hybridMultilevel"/>
    <w:tmpl w:val="92CAF2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72817"/>
    <w:multiLevelType w:val="multilevel"/>
    <w:tmpl w:val="760AEC2C"/>
    <w:lvl w:ilvl="0">
      <w:start w:val="1"/>
      <w:numFmt w:val="decimal"/>
      <w:lvlText w:val="%1."/>
      <w:lvlJc w:val="left"/>
      <w:pPr>
        <w:ind w:left="360" w:hanging="360"/>
      </w:pPr>
      <w:rPr>
        <w:b/>
        <w:bCs/>
        <w:sz w:val="28"/>
        <w:szCs w:val="28"/>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42A31FEE"/>
    <w:multiLevelType w:val="hybridMultilevel"/>
    <w:tmpl w:val="2264B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1131E3"/>
    <w:multiLevelType w:val="hybridMultilevel"/>
    <w:tmpl w:val="2C5E6AC6"/>
    <w:lvl w:ilvl="0" w:tplc="007E4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6B7283"/>
    <w:multiLevelType w:val="multilevel"/>
    <w:tmpl w:val="C41E3C94"/>
    <w:lvl w:ilvl="0">
      <w:start w:val="1"/>
      <w:numFmt w:val="decimal"/>
      <w:lvlText w:val="%1."/>
      <w:lvlJc w:val="left"/>
      <w:pPr>
        <w:ind w:left="2070" w:hanging="360"/>
      </w:pPr>
      <w:rPr>
        <w:rFonts w:ascii="Times New Roman" w:eastAsia="Times New Roman" w:hAnsi="Times New Roman" w:cs="Times New Roman"/>
        <w:b/>
        <w:bCs/>
        <w:sz w:val="28"/>
        <w:szCs w:val="28"/>
        <w:vertAlign w:val="baseline"/>
      </w:rPr>
    </w:lvl>
    <w:lvl w:ilvl="1">
      <w:start w:val="1"/>
      <w:numFmt w:val="decimal"/>
      <w:lvlText w:val="%1.%2."/>
      <w:lvlJc w:val="left"/>
      <w:pPr>
        <w:ind w:left="2502" w:hanging="432"/>
      </w:pPr>
      <w:rPr>
        <w:vertAlign w:val="baseline"/>
      </w:rPr>
    </w:lvl>
    <w:lvl w:ilvl="2">
      <w:start w:val="1"/>
      <w:numFmt w:val="decimal"/>
      <w:lvlText w:val="%1.%2.%3."/>
      <w:lvlJc w:val="left"/>
      <w:pPr>
        <w:ind w:left="2934" w:hanging="504"/>
      </w:pPr>
      <w:rPr>
        <w:vertAlign w:val="baseline"/>
      </w:rPr>
    </w:lvl>
    <w:lvl w:ilvl="3">
      <w:start w:val="1"/>
      <w:numFmt w:val="decimal"/>
      <w:lvlText w:val="%1.%2.%3.%4."/>
      <w:lvlJc w:val="left"/>
      <w:pPr>
        <w:ind w:left="3438" w:hanging="648"/>
      </w:pPr>
      <w:rPr>
        <w:vertAlign w:val="baseline"/>
      </w:rPr>
    </w:lvl>
    <w:lvl w:ilvl="4">
      <w:start w:val="1"/>
      <w:numFmt w:val="decimal"/>
      <w:lvlText w:val="%1.%2.%3.%4.%5."/>
      <w:lvlJc w:val="left"/>
      <w:pPr>
        <w:ind w:left="3942" w:hanging="792"/>
      </w:pPr>
      <w:rPr>
        <w:vertAlign w:val="baseline"/>
      </w:rPr>
    </w:lvl>
    <w:lvl w:ilvl="5">
      <w:start w:val="1"/>
      <w:numFmt w:val="decimal"/>
      <w:lvlText w:val="%1.%2.%3.%4.%5.%6."/>
      <w:lvlJc w:val="left"/>
      <w:pPr>
        <w:ind w:left="4446" w:hanging="936"/>
      </w:pPr>
      <w:rPr>
        <w:vertAlign w:val="baseline"/>
      </w:rPr>
    </w:lvl>
    <w:lvl w:ilvl="6">
      <w:start w:val="1"/>
      <w:numFmt w:val="decimal"/>
      <w:lvlText w:val="%1.%2.%3.%4.%5.%6.%7."/>
      <w:lvlJc w:val="left"/>
      <w:pPr>
        <w:ind w:left="4950" w:hanging="1080"/>
      </w:pPr>
      <w:rPr>
        <w:vertAlign w:val="baseline"/>
      </w:rPr>
    </w:lvl>
    <w:lvl w:ilvl="7">
      <w:start w:val="1"/>
      <w:numFmt w:val="decimal"/>
      <w:lvlText w:val="%1.%2.%3.%4.%5.%6.%7.%8."/>
      <w:lvlJc w:val="left"/>
      <w:pPr>
        <w:ind w:left="5454" w:hanging="1224"/>
      </w:pPr>
      <w:rPr>
        <w:vertAlign w:val="baseline"/>
      </w:rPr>
    </w:lvl>
    <w:lvl w:ilvl="8">
      <w:start w:val="1"/>
      <w:numFmt w:val="decimal"/>
      <w:lvlText w:val="%1.%2.%3.%4.%5.%6.%7.%8.%9."/>
      <w:lvlJc w:val="left"/>
      <w:pPr>
        <w:ind w:left="6030" w:hanging="1440"/>
      </w:pPr>
      <w:rPr>
        <w:vertAlign w:val="baseline"/>
      </w:rPr>
    </w:lvl>
  </w:abstractNum>
  <w:abstractNum w:abstractNumId="18" w15:restartNumberingAfterBreak="0">
    <w:nsid w:val="5BA510AA"/>
    <w:multiLevelType w:val="multilevel"/>
    <w:tmpl w:val="7DE8B9DC"/>
    <w:lvl w:ilvl="0">
      <w:start w:val="1"/>
      <w:numFmt w:val="decimal"/>
      <w:lvlText w:val="%1."/>
      <w:lvlJc w:val="left"/>
      <w:pPr>
        <w:ind w:left="360" w:hanging="360"/>
      </w:pPr>
      <w:rPr>
        <w:rFonts w:hint="default"/>
        <w:b/>
        <w:bCs/>
        <w:sz w:val="28"/>
        <w:szCs w:val="28"/>
        <w:vertAlign w:val="baseline"/>
      </w:rPr>
    </w:lvl>
    <w:lvl w:ilvl="1">
      <w:start w:val="1"/>
      <w:numFmt w:val="decimal"/>
      <w:lvlText w:val="%1.%2."/>
      <w:lvlJc w:val="left"/>
      <w:pPr>
        <w:ind w:left="792" w:hanging="432"/>
      </w:pPr>
      <w:rPr>
        <w:rFonts w:hint="default"/>
        <w:vertAlign w:val="baseline"/>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7"/>
      </w:pPr>
      <w:rPr>
        <w:rFonts w:hint="default"/>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19" w15:restartNumberingAfterBreak="0">
    <w:nsid w:val="5D8E4A15"/>
    <w:multiLevelType w:val="multilevel"/>
    <w:tmpl w:val="9766AF4A"/>
    <w:lvl w:ilvl="0">
      <w:start w:val="1"/>
      <w:numFmt w:val="decimal"/>
      <w:lvlText w:val="%1."/>
      <w:lvlJc w:val="left"/>
      <w:pPr>
        <w:ind w:left="360" w:hanging="360"/>
      </w:pPr>
      <w:rPr>
        <w:b w:val="0"/>
        <w:bCs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67823058"/>
    <w:multiLevelType w:val="hybridMultilevel"/>
    <w:tmpl w:val="848462AE"/>
    <w:lvl w:ilvl="0" w:tplc="F7C633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F649A"/>
    <w:multiLevelType w:val="hybridMultilevel"/>
    <w:tmpl w:val="640C88D0"/>
    <w:lvl w:ilvl="0" w:tplc="C7AA63F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B6015"/>
    <w:multiLevelType w:val="hybridMultilevel"/>
    <w:tmpl w:val="1D24426A"/>
    <w:lvl w:ilvl="0" w:tplc="4030F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610F2"/>
    <w:multiLevelType w:val="hybridMultilevel"/>
    <w:tmpl w:val="0164C5D6"/>
    <w:lvl w:ilvl="0" w:tplc="217C1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DF1B5F"/>
    <w:multiLevelType w:val="hybridMultilevel"/>
    <w:tmpl w:val="79309666"/>
    <w:lvl w:ilvl="0" w:tplc="6DC0F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7958BD"/>
    <w:multiLevelType w:val="hybridMultilevel"/>
    <w:tmpl w:val="F27E4B28"/>
    <w:lvl w:ilvl="0" w:tplc="930CE1EC">
      <w:start w:val="1"/>
      <w:numFmt w:val="decimal"/>
      <w:lvlText w:val="%1-"/>
      <w:lvlJc w:val="left"/>
      <w:pPr>
        <w:ind w:left="720" w:hanging="360"/>
      </w:pPr>
      <w:rPr>
        <w:rFonts w:hint="default"/>
        <w:b/>
        <w:bCs/>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56667"/>
    <w:multiLevelType w:val="multilevel"/>
    <w:tmpl w:val="86CE2398"/>
    <w:lvl w:ilvl="0">
      <w:numFmt w:val="bullet"/>
      <w:lvlText w:val="-"/>
      <w:lvlJc w:val="left"/>
      <w:pPr>
        <w:ind w:left="4125" w:hanging="360"/>
      </w:pPr>
      <w:rPr>
        <w:rFonts w:ascii="Times New Roman" w:eastAsia="Times New Roman" w:hAnsi="Times New Roman" w:cs="Times New Roman"/>
        <w:vertAlign w:val="baseline"/>
      </w:rPr>
    </w:lvl>
    <w:lvl w:ilvl="1">
      <w:start w:val="1"/>
      <w:numFmt w:val="bullet"/>
      <w:lvlText w:val="o"/>
      <w:lvlJc w:val="left"/>
      <w:pPr>
        <w:ind w:left="4845" w:hanging="360"/>
      </w:pPr>
      <w:rPr>
        <w:rFonts w:ascii="Courier New" w:eastAsia="Courier New" w:hAnsi="Courier New" w:cs="Courier New"/>
        <w:vertAlign w:val="baseline"/>
      </w:rPr>
    </w:lvl>
    <w:lvl w:ilvl="2">
      <w:start w:val="1"/>
      <w:numFmt w:val="bullet"/>
      <w:lvlText w:val="▪"/>
      <w:lvlJc w:val="left"/>
      <w:pPr>
        <w:ind w:left="5565" w:hanging="360"/>
      </w:pPr>
      <w:rPr>
        <w:rFonts w:ascii="Noto Sans Symbols" w:eastAsia="Noto Sans Symbols" w:hAnsi="Noto Sans Symbols" w:cs="Noto Sans Symbols"/>
        <w:vertAlign w:val="baseline"/>
      </w:rPr>
    </w:lvl>
    <w:lvl w:ilvl="3">
      <w:start w:val="1"/>
      <w:numFmt w:val="bullet"/>
      <w:lvlText w:val="●"/>
      <w:lvlJc w:val="left"/>
      <w:pPr>
        <w:ind w:left="6285" w:hanging="360"/>
      </w:pPr>
      <w:rPr>
        <w:rFonts w:ascii="Noto Sans Symbols" w:eastAsia="Noto Sans Symbols" w:hAnsi="Noto Sans Symbols" w:cs="Noto Sans Symbols"/>
        <w:vertAlign w:val="baseline"/>
      </w:rPr>
    </w:lvl>
    <w:lvl w:ilvl="4">
      <w:start w:val="1"/>
      <w:numFmt w:val="bullet"/>
      <w:lvlText w:val="o"/>
      <w:lvlJc w:val="left"/>
      <w:pPr>
        <w:ind w:left="7005" w:hanging="360"/>
      </w:pPr>
      <w:rPr>
        <w:rFonts w:ascii="Courier New" w:eastAsia="Courier New" w:hAnsi="Courier New" w:cs="Courier New"/>
        <w:vertAlign w:val="baseline"/>
      </w:rPr>
    </w:lvl>
    <w:lvl w:ilvl="5">
      <w:start w:val="1"/>
      <w:numFmt w:val="bullet"/>
      <w:lvlText w:val="▪"/>
      <w:lvlJc w:val="left"/>
      <w:pPr>
        <w:ind w:left="7725" w:hanging="360"/>
      </w:pPr>
      <w:rPr>
        <w:rFonts w:ascii="Noto Sans Symbols" w:eastAsia="Noto Sans Symbols" w:hAnsi="Noto Sans Symbols" w:cs="Noto Sans Symbols"/>
        <w:vertAlign w:val="baseline"/>
      </w:rPr>
    </w:lvl>
    <w:lvl w:ilvl="6">
      <w:start w:val="1"/>
      <w:numFmt w:val="bullet"/>
      <w:lvlText w:val="●"/>
      <w:lvlJc w:val="left"/>
      <w:pPr>
        <w:ind w:left="8445" w:hanging="360"/>
      </w:pPr>
      <w:rPr>
        <w:rFonts w:ascii="Noto Sans Symbols" w:eastAsia="Noto Sans Symbols" w:hAnsi="Noto Sans Symbols" w:cs="Noto Sans Symbols"/>
        <w:vertAlign w:val="baseline"/>
      </w:rPr>
    </w:lvl>
    <w:lvl w:ilvl="7">
      <w:start w:val="1"/>
      <w:numFmt w:val="bullet"/>
      <w:lvlText w:val="o"/>
      <w:lvlJc w:val="left"/>
      <w:pPr>
        <w:ind w:left="9165" w:hanging="360"/>
      </w:pPr>
      <w:rPr>
        <w:rFonts w:ascii="Courier New" w:eastAsia="Courier New" w:hAnsi="Courier New" w:cs="Courier New"/>
        <w:vertAlign w:val="baseline"/>
      </w:rPr>
    </w:lvl>
    <w:lvl w:ilvl="8">
      <w:start w:val="1"/>
      <w:numFmt w:val="bullet"/>
      <w:lvlText w:val="▪"/>
      <w:lvlJc w:val="left"/>
      <w:pPr>
        <w:ind w:left="9885" w:hanging="360"/>
      </w:pPr>
      <w:rPr>
        <w:rFonts w:ascii="Noto Sans Symbols" w:eastAsia="Noto Sans Symbols" w:hAnsi="Noto Sans Symbols" w:cs="Noto Sans Symbols"/>
        <w:vertAlign w:val="baseline"/>
      </w:rPr>
    </w:lvl>
  </w:abstractNum>
  <w:abstractNum w:abstractNumId="27" w15:restartNumberingAfterBreak="0">
    <w:nsid w:val="7F780466"/>
    <w:multiLevelType w:val="hybridMultilevel"/>
    <w:tmpl w:val="BA54A2BA"/>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num w:numId="1" w16cid:durableId="492649984">
    <w:abstractNumId w:val="14"/>
  </w:num>
  <w:num w:numId="2" w16cid:durableId="344553736">
    <w:abstractNumId w:val="19"/>
  </w:num>
  <w:num w:numId="3" w16cid:durableId="2058504447">
    <w:abstractNumId w:val="17"/>
  </w:num>
  <w:num w:numId="4" w16cid:durableId="1930968733">
    <w:abstractNumId w:val="26"/>
  </w:num>
  <w:num w:numId="5" w16cid:durableId="2116517561">
    <w:abstractNumId w:val="12"/>
  </w:num>
  <w:num w:numId="6" w16cid:durableId="1556818930">
    <w:abstractNumId w:val="5"/>
  </w:num>
  <w:num w:numId="7" w16cid:durableId="355234963">
    <w:abstractNumId w:val="2"/>
  </w:num>
  <w:num w:numId="8" w16cid:durableId="456027199">
    <w:abstractNumId w:val="20"/>
  </w:num>
  <w:num w:numId="9" w16cid:durableId="1421365557">
    <w:abstractNumId w:val="25"/>
  </w:num>
  <w:num w:numId="10" w16cid:durableId="1777166330">
    <w:abstractNumId w:val="8"/>
  </w:num>
  <w:num w:numId="11" w16cid:durableId="1479876438">
    <w:abstractNumId w:val="18"/>
  </w:num>
  <w:num w:numId="12" w16cid:durableId="970552485">
    <w:abstractNumId w:val="22"/>
  </w:num>
  <w:num w:numId="13" w16cid:durableId="546333994">
    <w:abstractNumId w:val="21"/>
  </w:num>
  <w:num w:numId="14" w16cid:durableId="405734606">
    <w:abstractNumId w:val="1"/>
  </w:num>
  <w:num w:numId="15" w16cid:durableId="979842012">
    <w:abstractNumId w:val="15"/>
  </w:num>
  <w:num w:numId="16" w16cid:durableId="1410612647">
    <w:abstractNumId w:val="24"/>
  </w:num>
  <w:num w:numId="17" w16cid:durableId="1568223746">
    <w:abstractNumId w:val="9"/>
  </w:num>
  <w:num w:numId="18" w16cid:durableId="1850024672">
    <w:abstractNumId w:val="4"/>
  </w:num>
  <w:num w:numId="19" w16cid:durableId="770004584">
    <w:abstractNumId w:val="6"/>
  </w:num>
  <w:num w:numId="20" w16cid:durableId="375128939">
    <w:abstractNumId w:val="13"/>
  </w:num>
  <w:num w:numId="21" w16cid:durableId="2047869273">
    <w:abstractNumId w:val="10"/>
  </w:num>
  <w:num w:numId="22" w16cid:durableId="1709841045">
    <w:abstractNumId w:val="27"/>
  </w:num>
  <w:num w:numId="23" w16cid:durableId="2118720143">
    <w:abstractNumId w:val="3"/>
  </w:num>
  <w:num w:numId="24" w16cid:durableId="533351822">
    <w:abstractNumId w:val="0"/>
  </w:num>
  <w:num w:numId="25" w16cid:durableId="60520193">
    <w:abstractNumId w:val="16"/>
  </w:num>
  <w:num w:numId="26" w16cid:durableId="774981527">
    <w:abstractNumId w:val="11"/>
  </w:num>
  <w:num w:numId="27" w16cid:durableId="1382285688">
    <w:abstractNumId w:val="23"/>
  </w:num>
  <w:num w:numId="28" w16cid:durableId="15734672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5EC"/>
    <w:rsid w:val="00060AC7"/>
    <w:rsid w:val="00076DB8"/>
    <w:rsid w:val="001300BA"/>
    <w:rsid w:val="001F4CB4"/>
    <w:rsid w:val="00364B97"/>
    <w:rsid w:val="003D254F"/>
    <w:rsid w:val="003F19B9"/>
    <w:rsid w:val="004A6A77"/>
    <w:rsid w:val="004E22BF"/>
    <w:rsid w:val="00523A79"/>
    <w:rsid w:val="00543057"/>
    <w:rsid w:val="005432A8"/>
    <w:rsid w:val="00591F90"/>
    <w:rsid w:val="006F5C1F"/>
    <w:rsid w:val="00800944"/>
    <w:rsid w:val="008B4312"/>
    <w:rsid w:val="00923E3B"/>
    <w:rsid w:val="00A015D5"/>
    <w:rsid w:val="00A03CD0"/>
    <w:rsid w:val="00A3423D"/>
    <w:rsid w:val="00A967F7"/>
    <w:rsid w:val="00B11AEE"/>
    <w:rsid w:val="00C4137C"/>
    <w:rsid w:val="00CF21F6"/>
    <w:rsid w:val="00D105F5"/>
    <w:rsid w:val="00D46127"/>
    <w:rsid w:val="00D919BD"/>
    <w:rsid w:val="00DA053E"/>
    <w:rsid w:val="00DF33AC"/>
    <w:rsid w:val="00DF75EC"/>
    <w:rsid w:val="00DF7888"/>
    <w:rsid w:val="00EE1ECD"/>
    <w:rsid w:val="00EE615F"/>
    <w:rsid w:val="00F24D4E"/>
    <w:rsid w:val="00FB3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88A9C"/>
  <w15:docId w15:val="{BE4670A5-BF9B-4DD4-B989-4D5AC752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bidi/>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43057"/>
    <w:rPr>
      <w:color w:val="0000FF" w:themeColor="hyperlink"/>
      <w:u w:val="single"/>
    </w:rPr>
  </w:style>
  <w:style w:type="character" w:styleId="UnresolvedMention">
    <w:name w:val="Unresolved Mention"/>
    <w:basedOn w:val="DefaultParagraphFont"/>
    <w:uiPriority w:val="99"/>
    <w:semiHidden/>
    <w:unhideWhenUsed/>
    <w:rsid w:val="00543057"/>
    <w:rPr>
      <w:color w:val="605E5C"/>
      <w:shd w:val="clear" w:color="auto" w:fill="E1DFDD"/>
    </w:rPr>
  </w:style>
  <w:style w:type="paragraph" w:styleId="ListParagraph">
    <w:name w:val="List Paragraph"/>
    <w:basedOn w:val="Normal"/>
    <w:uiPriority w:val="34"/>
    <w:qFormat/>
    <w:rsid w:val="00D46127"/>
    <w:pPr>
      <w:ind w:left="720"/>
      <w:contextualSpacing/>
    </w:pPr>
  </w:style>
  <w:style w:type="paragraph" w:styleId="BodyText">
    <w:name w:val="Body Text"/>
    <w:basedOn w:val="Normal"/>
    <w:link w:val="BodyTextChar"/>
    <w:uiPriority w:val="1"/>
    <w:qFormat/>
    <w:rsid w:val="00A015D5"/>
    <w:pPr>
      <w:widowControl w:val="0"/>
      <w:autoSpaceDE w:val="0"/>
      <w:autoSpaceDN w:val="0"/>
      <w:spacing w:before="20" w:after="0" w:line="240" w:lineRule="auto"/>
    </w:pPr>
    <w:rPr>
      <w:rFonts w:ascii="Times New Roman" w:eastAsia="Times New Roman" w:hAnsi="Times New Roman" w:cs="Times New Roman"/>
      <w:b/>
      <w:bCs/>
      <w:sz w:val="29"/>
      <w:szCs w:val="29"/>
      <w:lang w:val="en-US"/>
    </w:rPr>
  </w:style>
  <w:style w:type="character" w:customStyle="1" w:styleId="BodyTextChar">
    <w:name w:val="Body Text Char"/>
    <w:basedOn w:val="DefaultParagraphFont"/>
    <w:link w:val="BodyText"/>
    <w:uiPriority w:val="1"/>
    <w:rsid w:val="00A015D5"/>
    <w:rPr>
      <w:rFonts w:ascii="Times New Roman" w:eastAsia="Times New Roman" w:hAnsi="Times New Roman" w:cs="Times New Roman"/>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anihzakaria@gmail.com" TargetMode="External" /><Relationship Id="rId13" Type="http://schemas.openxmlformats.org/officeDocument/2006/relationships/hyperlink" Target="https://journals.ekb.eg/?_action=article&amp;au=884992&amp;_au=Nehal+Saad+Zafer" TargetMode="External" /><Relationship Id="rId18" Type="http://schemas.openxmlformats.org/officeDocument/2006/relationships/hyperlink" Target="https://doi.org/10.21608/bmfj.2024.304892.2132" TargetMode="External" /><Relationship Id="rId3" Type="http://schemas.openxmlformats.org/officeDocument/2006/relationships/settings" Target="settings.xml" /><Relationship Id="rId21" Type="http://schemas.openxmlformats.org/officeDocument/2006/relationships/footer" Target="footer2.xml" /><Relationship Id="rId7" Type="http://schemas.openxmlformats.org/officeDocument/2006/relationships/hyperlink" Target="mailto:ranih.zakaria@fmed.bu.edu.eg" TargetMode="External" /><Relationship Id="rId12" Type="http://schemas.openxmlformats.org/officeDocument/2006/relationships/hyperlink" Target="https://doi.org/10.21608/bmfj.2024.237566.1903" TargetMode="External" /><Relationship Id="rId17" Type="http://schemas.openxmlformats.org/officeDocument/2006/relationships/hyperlink" Target="https://journals.ekb.eg/?_action=article&amp;au=884987&amp;_au=Hasan+Ahmed+Alrefaey" TargetMode="External" /><Relationship Id="rId2" Type="http://schemas.openxmlformats.org/officeDocument/2006/relationships/styles" Target="styles.xml" /><Relationship Id="rId16" Type="http://schemas.openxmlformats.org/officeDocument/2006/relationships/hyperlink" Target="https://journals.ekb.eg/?_action=article&amp;au=884994&amp;_au=Omnia+Yousef+Bassyoni" TargetMode="External" /><Relationship Id="rId20"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asu.edu.jo/en/Pages/default.aspx" TargetMode="External" /><Relationship Id="rId5" Type="http://schemas.openxmlformats.org/officeDocument/2006/relationships/footnotes" Target="footnotes.xml" /><Relationship Id="rId15" Type="http://schemas.openxmlformats.org/officeDocument/2006/relationships/hyperlink" Target="https://journals.ekb.eg/?_action=article&amp;au=884993&amp;_au=Amr+Farag+El+sebaei" TargetMode="External" /><Relationship Id="rId23" Type="http://schemas.openxmlformats.org/officeDocument/2006/relationships/theme" Target="theme/theme1.xml" /><Relationship Id="rId10" Type="http://schemas.openxmlformats.org/officeDocument/2006/relationships/hyperlink" Target="https://merit.edu.eg/merit/" TargetMode="External" /><Relationship Id="rId19" Type="http://schemas.openxmlformats.org/officeDocument/2006/relationships/hyperlink" Target="https://scholar.google.com.eg/citations?view_op=view_citation&amp;hl=ar&amp;user=KgvFTjoAAAAJ&amp;citation_for_view=KgvFTjoAAAAJ:Y0pCki6q_DkC" TargetMode="External" /><Relationship Id="rId4" Type="http://schemas.openxmlformats.org/officeDocument/2006/relationships/webSettings" Target="webSettings.xml" /><Relationship Id="rId9" Type="http://schemas.openxmlformats.org/officeDocument/2006/relationships/image" Target="media/image1.png" /><Relationship Id="rId14" Type="http://schemas.openxmlformats.org/officeDocument/2006/relationships/hyperlink" Target="https://journals.ekb.eg/?_action=article&amp;au=207583&amp;_au=Ranih+Zakaria+Amer" TargetMode="External" /><Relationship Id="rId22" Type="http://schemas.openxmlformats.org/officeDocument/2006/relationships/fontTable" Target="fontTable.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2608</Words>
  <Characters>14870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Rania Suliman</cp:lastModifiedBy>
  <cp:revision>2</cp:revision>
  <dcterms:created xsi:type="dcterms:W3CDTF">2025-12-27T17:44:00Z</dcterms:created>
  <dcterms:modified xsi:type="dcterms:W3CDTF">2025-12-27T17:44:00Z</dcterms:modified>
</cp:coreProperties>
</file>